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30AE2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点击归中按键回到已本船为中心的海域地图</w:t>
      </w:r>
    </w:p>
    <w:p w14:paraId="12C42854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添加紧急报警按钮，能快速发送报警信息</w:t>
      </w:r>
    </w:p>
    <w:p w14:paraId="53BE50A6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添加测距功能，能测量和其他船只的相对距离，相对速度等</w:t>
      </w:r>
    </w:p>
    <w:p w14:paraId="5F9AED2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添加航迹显示，能查看航迹标记点和港口的天气信息</w:t>
      </w:r>
    </w:p>
    <w:p w14:paraId="39E2ADF4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添加会遇报警功能，当出现船只过近时有弹窗警告</w:t>
      </w:r>
    </w:p>
    <w:p w14:paraId="56D5A498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在星历信息上显示GPS、北斗、VDES的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可使用的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卫星数量以及信号强度</w:t>
      </w:r>
    </w:p>
    <w:p w14:paraId="55F39533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添加选择周边船只进行通讯、查看信息的功能</w:t>
      </w:r>
    </w:p>
    <w:p w14:paraId="42813378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接收禁止驶入水域的信息，直接在界面标注出警戒线。提供一个手动录入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禁止驶入水域信息的界面。系统能根据信息自动重新规划路线</w:t>
      </w:r>
    </w:p>
    <w:p w14:paraId="4C44BBD9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讯功能模仿微信，能群发消息、发送视频、图片、语言文件，能显示接收到的广播信息。接收到广播信息的时候在主界面有显目显示，类似手机接收短信时的提示，进入广播信息记录界面，可以分类查看。比如文件类和文本类。（消息发送界面增加文本文件）</w:t>
      </w:r>
    </w:p>
    <w:p w14:paraId="64909AD6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自动将长文本信息拆分后分段发出</w:t>
      </w:r>
    </w:p>
    <w:p w14:paraId="3A6D46B0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添加云上黑匣子功能，定期采集船只信息</w:t>
      </w:r>
    </w:p>
    <w:p w14:paraId="52B0F5E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添加停泊信息推送，能查看港口船只拥挤信息</w:t>
      </w:r>
    </w:p>
    <w:p w14:paraId="1241C1E8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监测到船只发生碰撞时自动报警</w:t>
      </w:r>
    </w:p>
    <w:p w14:paraId="1CFBFB19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添加设备硬件状态监控界面，能查看cpu,gps信息等</w:t>
      </w:r>
    </w:p>
    <w:p w14:paraId="290DB630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添加维护人员调试的界面</w:t>
      </w:r>
    </w:p>
    <w:p w14:paraId="3130A870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0E2D101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 w14:paraId="1F13F2A3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7CCA166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1. 本船中心定位功能</w:t>
      </w:r>
    </w:p>
    <w:p w14:paraId="7DD34137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实现地图视角一键复位至以本船为中心的预设海域范围。</w:t>
      </w:r>
    </w:p>
    <w:p w14:paraId="1296C036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405AD18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2. 紧急遇险报警功能</w:t>
      </w:r>
    </w:p>
    <w:p w14:paraId="71724AF5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提供快速触发按钮，支持一键发送包含本船位置、状态的标准遇险报警信息（符合GMDSS规范）。</w:t>
      </w:r>
    </w:p>
    <w:p w14:paraId="5E5D42EA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8771A8E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3. 动态目标测距分析</w:t>
      </w:r>
    </w:p>
    <w:p w14:paraId="41A73AB7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集成实时相对距离、相对速度及CPA/TCPA（最近会遇点/时间）计算工具，支持多目标船舶动态监测。</w:t>
      </w:r>
    </w:p>
    <w:p w14:paraId="3B65ABA8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7B64028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4. 航迹管理与气象服务</w:t>
      </w:r>
    </w:p>
    <w:p w14:paraId="2C2C7C2C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航迹点自动记录与可视化回放；</w:t>
      </w:r>
    </w:p>
    <w:p w14:paraId="6C4740A0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EE14A81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叠加港口及航迹点气象信息（风速、海浪、能见度等），数据源对接权威海事气象服务。</w:t>
      </w:r>
    </w:p>
    <w:p w14:paraId="65B7D1B0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A3CA453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5. 智能碰撞预警系统</w:t>
      </w:r>
    </w:p>
    <w:p w14:paraId="29E501CD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基于AIS/VDES目标数据，实时计算碰撞风险；</w:t>
      </w:r>
    </w:p>
    <w:p w14:paraId="1873B494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25DA5F6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触发阈值告警时，自动弹出分级警示窗口（声光提示+避碰建议）。</w:t>
      </w:r>
    </w:p>
    <w:p w14:paraId="6ACEE81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7A2016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6. 星历状态监控面板</w:t>
      </w:r>
    </w:p>
    <w:p w14:paraId="74147205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可视化展示GNSS（GPS/北斗）及VDES卫星的实时可用数量、信噪比（SNR）及定位精度因子（PDOP）。</w:t>
      </w:r>
    </w:p>
    <w:p w14:paraId="5CFE4BC5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2BC8DE5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7. 周边船舶交互系统</w:t>
      </w:r>
    </w:p>
    <w:p w14:paraId="16BF0ECE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支持在电子海图上选取目标船舶，查看其静态/动态数据（MMSI、航向、船速等）；</w:t>
      </w:r>
    </w:p>
    <w:p w14:paraId="627E39F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5BAE73E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提供船对船通信接口（文本/语音）。</w:t>
      </w:r>
    </w:p>
    <w:p w14:paraId="6681E1DF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2183F0B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8. 禁航区智能管理</w:t>
      </w:r>
    </w:p>
    <w:p w14:paraId="700BD8F1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自动标绘：接收官方电子海图（ENC）或海事通告的禁航区数据，动态渲染警戒边界；</w:t>
      </w:r>
    </w:p>
    <w:p w14:paraId="33D8C08F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DFB3E6E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手动录入：提供禁航区坐标自定义输入界面（支持多边形绘制）；</w:t>
      </w:r>
    </w:p>
    <w:p w14:paraId="68A8C750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DFE65ED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航线规避：系统自动生成绕行禁航区的优化航线。</w:t>
      </w:r>
    </w:p>
    <w:p w14:paraId="5A141807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8502941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9. 海事即时通信平台</w:t>
      </w:r>
    </w:p>
    <w:p w14:paraId="32459273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消息协议：支持文本、图片、音视频及文件传输（符合VDES ASM标准）；</w:t>
      </w:r>
    </w:p>
    <w:p w14:paraId="2BE6733C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BC0EC93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广播处理：</w:t>
      </w:r>
    </w:p>
    <w:p w14:paraId="2AD8F4F2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7C3E65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接收岸基广播时，主界面强提醒（浮动通知+未读标识）；</w:t>
      </w:r>
    </w:p>
    <w:p w14:paraId="44FDD46A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13B94415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消息记录按媒体类型分类检索（文本/文件/广播）；</w:t>
      </w:r>
    </w:p>
    <w:p w14:paraId="2E36DEC3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C38EF2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长报文拆分：超限文本自动分帧发送，接收端重组还原。</w:t>
      </w:r>
    </w:p>
    <w:p w14:paraId="4F44CF2A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2EF4E14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10. 船舶数据云记录仪</w:t>
      </w:r>
    </w:p>
    <w:p w14:paraId="11C122C0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周期性上传船舶关键数据（位置、航速、设备状态）至云端存储（黑匣子功能），符合IMO航行数据记录规范。</w:t>
      </w:r>
    </w:p>
    <w:p w14:paraId="6F21364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F38AAB0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11. 泊位信息服务</w:t>
      </w:r>
    </w:p>
    <w:p w14:paraId="5BBCCAAB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接入港口管理系统（PCS），实时推送泊位占用率、排队时长及靠泊计划。</w:t>
      </w:r>
    </w:p>
    <w:p w14:paraId="75FA7C4A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3FABA7E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12. 碰撞事件自动响应</w:t>
      </w:r>
    </w:p>
    <w:p w14:paraId="13FF4706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基于传感器融合（AIS+雷达+摄像头）检测碰撞事件，触发自动报警并上传事故数据包。</w:t>
      </w:r>
    </w:p>
    <w:p w14:paraId="7592AA3F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073D686F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13. 设备健康监测面板</w:t>
      </w:r>
    </w:p>
    <w:p w14:paraId="1547DCCC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实时显示硬件状态参数（CPU负载、内存使用率、GNSS模块定位状态、通信链路质量）。</w:t>
      </w:r>
    </w:p>
    <w:p w14:paraId="507F26F4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34C6A47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14. 工程调试接口</w:t>
      </w:r>
    </w:p>
    <w:p w14:paraId="46B616CD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提供权限隔离的维护模式界面，支持：</w:t>
      </w:r>
    </w:p>
    <w:p w14:paraId="226217B9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4E56ED9E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通信协议诊断；</w:t>
      </w:r>
    </w:p>
    <w:p w14:paraId="41D8A0E6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C3E0D7D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原始数据日志导出；</w:t>
      </w:r>
    </w:p>
    <w:p w14:paraId="49F46B72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69C74B6D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系统参数校准。</w:t>
      </w:r>
    </w:p>
    <w:p w14:paraId="13CC5837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54184AC2">
      <w:pPr>
        <w:numPr>
          <w:numId w:val="0"/>
        </w:numPr>
        <w:ind w:leftChars="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62A3AA"/>
    <w:multiLevelType w:val="singleLevel"/>
    <w:tmpl w:val="C562A3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C17B9"/>
    <w:rsid w:val="2F9E3A46"/>
    <w:rsid w:val="3D0E2DA6"/>
    <w:rsid w:val="3DE06267"/>
    <w:rsid w:val="7F47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231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2025-05-30T01:09:49Z</dcterms:created>
  <dc:creator>ly282</dc:creator>
  <cp:lastModifiedBy>李大鬼</cp:lastModifiedBy>
  <dcterms:modified xsi:type="dcterms:W3CDTF">2025-05-30T05:49:48Z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eyJoZGlkIjoiNzNlMjVjYjIxMmY4ZTQ0OTM1ZGE2NjE4ODAxMDY1MzEiLCJ1c2VySWQiOiI5MTY0MDA2NTcifQ==</vt:lpwstr>
  </property>
  <property fmtid="{D5CDD505-2E9C-101B-9397-08002B2CF9AE}" pid="4" name="ICV">
    <vt:lpwstr>D45DF350C2AB4CC38A7D065D70C5C8B9_12</vt:lpwstr>
  </property>
</Properties>
</file>