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48FB6C8D"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588003AF"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shd w:val="clear" w:color="auto" w:fill="auto"/>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shd w:val="clear" w:color="auto" w:fill="auto"/>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shd w:val="clear" w:color="auto" w:fill="auto"/>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shd w:val="clear" w:color="auto" w:fill="auto"/>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shd w:val="clear" w:color="auto" w:fill="auto"/>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shd w:val="clear" w:color="auto" w:fill="auto"/>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57BCCA4A"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r w:rsidR="00BA6FFA">
        <w:rPr>
          <w:rFonts w:hint="eastAsia"/>
        </w:rPr>
        <w:t>-</w:t>
      </w:r>
      <w:sdt>
        <w:sdtPr>
          <w:rPr>
            <w:rFonts w:hint="eastAsia"/>
          </w:rPr>
          <w:alias w:val="soft_ident"/>
          <w:tag w:val="jinja"/>
          <w:id w:val="1489281132"/>
          <w:placeholder>
            <w:docPart w:val="DefaultPlaceholder_-1854013440"/>
          </w:placeholder>
          <w15:color w:val="00CCFF"/>
          <w:text/>
        </w:sdtPr>
        <w:sdtContent>
          <w:r w:rsidR="00730A09">
            <w:rPr>
              <w:rFonts w:hint="eastAsia"/>
            </w:rPr>
            <w:t>R/XX03-XXX/02</w:t>
          </w:r>
        </w:sdtContent>
      </w:sdt>
      <w:r w:rsidR="00BA6FFA">
        <w:rPr>
          <w:rFonts w:hint="eastAsia"/>
        </w:rPr>
        <w:t>-</w:t>
      </w:r>
      <w:sdt>
        <w:sdtPr>
          <w:rPr>
            <w:rFonts w:hint="eastAsia"/>
          </w:rPr>
          <w:alias w:val="soft_version"/>
          <w:tag w:val="jinja"/>
          <w:id w:val="1852292475"/>
          <w:placeholder>
            <w:docPart w:val="DefaultPlaceholder_-1854013440"/>
          </w:placeholder>
          <w15:color w:val="00CCFF"/>
          <w:text/>
        </w:sdtPr>
        <w:sdtContent>
          <w:r w:rsidR="0063620A">
            <w:rPr>
              <w:rFonts w:hint="eastAsia"/>
            </w:rPr>
            <w:t>VX</w:t>
          </w:r>
          <w:r w:rsidR="00BA6FFA">
            <w:rPr>
              <w:rFonts w:hint="eastAsia"/>
            </w:rPr>
            <w:t>.</w:t>
          </w:r>
          <w:r w:rsidR="0063620A">
            <w:rPr>
              <w:rFonts w:hint="eastAsia"/>
            </w:rPr>
            <w:t>X</w:t>
          </w:r>
          <w:r w:rsidR="00BA6FFA">
            <w:rPr>
              <w:rFonts w:hint="eastAsia"/>
            </w:rPr>
            <w:t>.</w:t>
          </w:r>
          <w:r w:rsidR="0063620A">
            <w:rPr>
              <w:rFonts w:hint="eastAsia"/>
            </w:rPr>
            <w:t>XX</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某委托方单位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委托方地址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暂无</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上海市海科路99号</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18888828888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77777777" w:rsidR="00ED1253" w:rsidRDefault="00ED1253" w:rsidP="00985640">
                <w:pPr>
                  <w:jc w:val="center"/>
                  <w:rPr>
                    <w:rFonts w:eastAsia="黑体"/>
                    <w:b w:val="0"/>
                    <w:szCs w:val="21"/>
                  </w:rPr>
                </w:pPr>
                <w:r>
                  <w:rPr>
                    <w:rFonts w:eastAsia="黑体"/>
                    <w:b w:val="0"/>
                    <w:szCs w:val="21"/>
                  </w:rPr>
                  <w:t>文档名称</w:t>
                </w:r>
              </w:p>
            </w:tc>
            <w:tc>
              <w:tcPr>
                <w:tcW w:w="1497" w:type="pct"/>
              </w:tcPr>
              <w:p w14:paraId="71A49C1D" w14:textId="77777777" w:rsidR="00ED1253" w:rsidRDefault="00ED1253"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关于改进加强军用软件产品试验鉴定工作的有关要求（试行）</w:t>
                </w:r>
              </w:p>
            </w:tc>
            <w:tc>
              <w:tcPr>
                <w:tcW w:w="1497" w:type="pct"/>
              </w:tcPr>
              <w:p w14:paraId="611B9686" w14:textId="77777777" w:rsidR="00ED1253" w:rsidRDefault="00ED1253" w:rsidP="00E163B3">
                <w:pPr>
                  <w:jc w:val="left"/>
                  <w:rPr>
                    <w:szCs w:val="21"/>
                  </w:rPr>
                </w:pPr>
                <w:r>
                  <w:rPr>
                    <w:rFonts w:hint="eastAsia"/>
                    <w:szCs w:val="21"/>
                  </w:rPr>
                  <w:t xml:space="preserve">军定〔2022〕9号</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军用软件试验鉴定通用要求</w:t>
                </w:r>
              </w:p>
            </w:tc>
            <w:tc>
              <w:tcPr>
                <w:tcW w:w="1497" w:type="pct"/>
              </w:tcPr>
              <w:p w14:paraId="611B9686" w14:textId="77777777" w:rsidR="00ED1253" w:rsidRDefault="00ED1253" w:rsidP="00E163B3">
                <w:pPr>
                  <w:jc w:val="left"/>
                  <w:rPr>
                    <w:szCs w:val="21"/>
                  </w:rPr>
                </w:pPr>
                <w:r>
                  <w:rPr>
                    <w:rFonts w:hint="eastAsia"/>
                    <w:szCs w:val="21"/>
                  </w:rPr>
                  <w:t xml:space="preserve">TE-BTCG-002-2021</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军用软件测试指南</w:t>
                </w:r>
              </w:p>
            </w:tc>
            <w:tc>
              <w:tcPr>
                <w:tcW w:w="1497" w:type="pct"/>
              </w:tcPr>
              <w:p w14:paraId="611B9686" w14:textId="77777777" w:rsidR="00ED1253" w:rsidRDefault="00ED1253" w:rsidP="00E163B3">
                <w:pPr>
                  <w:jc w:val="left"/>
                  <w:rPr>
                    <w:szCs w:val="21"/>
                  </w:rPr>
                </w:pPr>
                <w:r>
                  <w:rPr>
                    <w:rFonts w:hint="eastAsia"/>
                    <w:szCs w:val="21"/>
                  </w:rPr>
                  <w:t xml:space="preserve">TE-BTCG-003-2021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军用软件鉴定测评指南</w:t>
                </w:r>
              </w:p>
            </w:tc>
            <w:tc>
              <w:tcPr>
                <w:tcW w:w="1497" w:type="pct"/>
              </w:tcPr>
              <w:p w14:paraId="611B9686" w14:textId="77777777" w:rsidR="00ED1253" w:rsidRDefault="00ED1253" w:rsidP="00E163B3">
                <w:pPr>
                  <w:jc w:val="left"/>
                  <w:rPr>
                    <w:szCs w:val="21"/>
                  </w:rPr>
                </w:pPr>
                <w:r>
                  <w:rPr>
                    <w:rFonts w:hint="eastAsia"/>
                    <w:szCs w:val="21"/>
                  </w:rPr>
                  <w:t xml:space="preserve">TE-BTCG-004-2021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军用软件鉴定测评大纲和报告</w:t>
                </w:r>
              </w:p>
            </w:tc>
            <w:tc>
              <w:tcPr>
                <w:tcW w:w="1497" w:type="pct"/>
              </w:tcPr>
              <w:p w14:paraId="611B9686" w14:textId="77777777" w:rsidR="00ED1253" w:rsidRDefault="00ED1253" w:rsidP="00E163B3">
                <w:pPr>
                  <w:jc w:val="left"/>
                  <w:rPr>
                    <w:szCs w:val="21"/>
                  </w:rPr>
                </w:pPr>
                <w:r>
                  <w:rPr>
                    <w:rFonts w:hint="eastAsia"/>
                    <w:szCs w:val="21"/>
                  </w:rPr>
                  <w:t xml:space="preserve">TE-BTCG-007-2021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军用软件开发文档通用要求</w:t>
                </w:r>
              </w:p>
            </w:tc>
            <w:tc>
              <w:tcPr>
                <w:tcW w:w="1497" w:type="pct"/>
              </w:tcPr>
              <w:p w14:paraId="611B9686" w14:textId="77777777" w:rsidR="00ED1253" w:rsidRDefault="00ED1253" w:rsidP="00E163B3">
                <w:pPr>
                  <w:jc w:val="left"/>
                  <w:rPr>
                    <w:szCs w:val="21"/>
                  </w:rPr>
                </w:pPr>
                <w:r>
                  <w:rPr>
                    <w:rFonts w:hint="eastAsia"/>
                    <w:szCs w:val="21"/>
                  </w:rPr>
                  <w:t xml:space="preserve">GJB 438C-2021</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C/C++语言编程安全子集</w:t>
                </w:r>
              </w:p>
            </w:tc>
            <w:tc>
              <w:tcPr>
                <w:tcW w:w="1497" w:type="pct"/>
              </w:tcPr>
              <w:p w14:paraId="611B9686" w14:textId="77777777" w:rsidR="00ED1253" w:rsidRDefault="00ED1253" w:rsidP="00E163B3">
                <w:pPr>
                  <w:jc w:val="left"/>
                  <w:rPr>
                    <w:szCs w:val="21"/>
                  </w:rPr>
                </w:pPr>
                <w:r>
                  <w:rPr>
                    <w:rFonts w:hint="eastAsia"/>
                    <w:szCs w:val="21"/>
                  </w:rPr>
                  <w:t xml:space="preserve">GJB 8114-2013</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军用软件开发通用要求</w:t>
                </w:r>
              </w:p>
            </w:tc>
            <w:tc>
              <w:tcPr>
                <w:tcW w:w="1497" w:type="pct"/>
              </w:tcPr>
              <w:p w14:paraId="611B9686" w14:textId="77777777" w:rsidR="00ED1253" w:rsidRDefault="00ED1253" w:rsidP="00E163B3">
                <w:pPr>
                  <w:jc w:val="left"/>
                  <w:rPr>
                    <w:szCs w:val="21"/>
                  </w:rPr>
                </w:pPr>
                <w:r>
                  <w:rPr>
                    <w:rFonts w:hint="eastAsia"/>
                    <w:szCs w:val="21"/>
                  </w:rPr>
                  <w:t xml:space="preserve">GJB 2786A-2009</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军用软件测评实验室测评过程和技术能力要求</w:t>
                </w:r>
              </w:p>
            </w:tc>
            <w:tc>
              <w:tcPr>
                <w:tcW w:w="1497" w:type="pct"/>
              </w:tcPr>
              <w:p w14:paraId="611B9686" w14:textId="77777777" w:rsidR="00ED1253" w:rsidRDefault="00ED1253" w:rsidP="00E163B3">
                <w:pPr>
                  <w:jc w:val="left"/>
                  <w:rPr>
                    <w:szCs w:val="21"/>
                  </w:rPr>
                </w:pPr>
                <w:r>
                  <w:rPr>
                    <w:rFonts w:hint="eastAsia"/>
                    <w:szCs w:val="21"/>
                  </w:rPr>
                  <w:t xml:space="preserve">GJB11590-2025</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None</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rPr>
        <w:alias w:val="顶层技术文件"/>
        <w:tag w:val="top_file"/>
        <w:id w:val="-754747556"/>
        <w:placeholder>
          <w:docPart w:val="DefaultPlaceholder_-1854013440"/>
        </w:placeholder>
        <w15:color w:val="FF99CC"/>
      </w:sdtPr>
      <w:sdtEndPr>
        <w:rPr>
          <w:rFonts w:hint="default"/>
          <w:sz w:val="21"/>
          <w:szCs w:val="20"/>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77777777" w:rsidR="00E47492" w:rsidRDefault="00E47492" w:rsidP="00091FC8">
                <w:pPr>
                  <w:wordWrap w:val="0"/>
                  <w:jc w:val="center"/>
                  <w:rPr>
                    <w:rFonts w:eastAsia="黑体"/>
                    <w:b w:val="0"/>
                    <w:szCs w:val="21"/>
                  </w:rPr>
                </w:pPr>
                <w:r>
                  <w:rPr>
                    <w:rFonts w:eastAsia="黑体"/>
                    <w:b w:val="0"/>
                    <w:szCs w:val="21"/>
                  </w:rPr>
                  <w:t>文档名称</w:t>
                </w:r>
              </w:p>
            </w:tc>
            <w:tc>
              <w:tcPr>
                <w:tcW w:w="2707" w:type="dxa"/>
              </w:tcPr>
              <w:p w14:paraId="3370AC04" w14:textId="77777777" w:rsidR="00E47492" w:rsidRDefault="00E47492"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594CEB2" w:rsidR="00E47492" w:rsidRDefault="00C22ADA" w:rsidP="00091FC8">
                <w:pPr>
                  <w:wordWrap w:val="0"/>
                  <w:rPr>
                    <w:szCs w:val="21"/>
                  </w:rPr>
                </w:pPr>
                <w:r>
                  <w:rPr>
                    <w:rFonts w:hint="eastAsia"/>
                    <w:szCs w:val="21"/>
                  </w:rPr>
                  <w:t>试验总案</w:t>
                </w:r>
                <w:r w:rsidR="00A110AA">
                  <w:rPr>
                    <w:rFonts w:hint="eastAsia"/>
                    <w:szCs w:val="21"/>
                  </w:rPr>
                  <w:t xml:space="preserve">XXXX软件[测试]</w:t>
                </w:r>
                <w:r w:rsidR="002655B5">
                  <w:rPr>
                    <w:rFonts w:hint="eastAsia"/>
                    <w:szCs w:val="21"/>
                  </w:rPr>
                  <w:t>相关</w:t>
                </w:r>
                <w:r w:rsidR="00DB4977">
                  <w:rPr>
                    <w:rFonts w:hint="eastAsia"/>
                    <w:szCs w:val="21"/>
                  </w:rPr>
                  <w:t>部分</w:t>
                </w:r>
              </w:p>
            </w:tc>
            <w:tc>
              <w:tcPr>
                <w:tcW w:w="2707" w:type="dxa"/>
              </w:tcPr>
              <w:p w14:paraId="72183868" w14:textId="50545CC6" w:rsidR="00E47492" w:rsidRDefault="006B5B40" w:rsidP="006B5B40">
                <w:pPr>
                  <w:wordWrap w:val="0"/>
                  <w:jc w:val="center"/>
                  <w:rPr>
                    <w:szCs w:val="21"/>
                  </w:rPr>
                </w:pPr>
                <w:r>
                  <w:rPr>
                    <w:rFonts w:hint="eastAsia"/>
                    <w:szCs w:val="21"/>
                  </w:rPr>
                  <w:t>--</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 xml:space="preserve">2</w:t>
                </w:r>
              </w:p>
            </w:tc>
            <w:tc>
              <w:tcPr>
                <w:tcW w:w="2692" w:type="dxa"/>
              </w:tcPr>
              <w:p w14:paraId="2228FE8A" w14:textId="1C6A035E" w:rsidR="00ED636C" w:rsidRDefault="00ED636C" w:rsidP="00091FC8">
                <w:pPr>
                  <w:wordWrap w:val="0"/>
                  <w:rPr>
                    <w:szCs w:val="21"/>
                  </w:rPr>
                </w:pPr>
                <w:r>
                  <w:rPr>
                    <w:rFonts w:hint="eastAsia"/>
                    <w:szCs w:val="21"/>
                  </w:rPr>
                  <w:t xml:space="preserve">研制总要求</w:t>
                </w:r>
              </w:p>
            </w:tc>
            <w:tc>
              <w:tcPr>
                <w:tcW w:w="2707" w:type="dxa"/>
              </w:tcPr>
              <w:p w14:paraId="19B9CB21" w14:textId="2A0FF109" w:rsidR="00ED636C" w:rsidRDefault="00ED636C" w:rsidP="00091FC8">
                <w:pPr>
                  <w:wordWrap w:val="0"/>
                  <w:rPr>
                    <w:szCs w:val="21"/>
                  </w:rPr>
                </w:pPr>
                <w:r>
                  <w:rPr>
                    <w:rFonts w:hint="eastAsia"/>
                    <w:szCs w:val="21"/>
                  </w:rPr>
                  <w:t xml:space="preserve">YZOVERTIME-1.0+</w:t>
                </w:r>
              </w:p>
            </w:tc>
            <w:tc>
              <w:tcPr>
                <w:tcW w:w="1332" w:type="dxa"/>
              </w:tcPr>
              <w:p w14:paraId="07B2600C" w14:textId="409EAF7A" w:rsidR="00ED636C" w:rsidRDefault="00ED636C" w:rsidP="00091FC8">
                <w:pPr>
                  <w:wordWrap w:val="0"/>
                  <w:rPr>
                    <w:szCs w:val="21"/>
                  </w:rPr>
                </w:pPr>
                <w:r>
                  <w:rPr>
                    <w:rFonts w:hint="eastAsia"/>
                    <w:szCs w:val="21"/>
                  </w:rPr>
                  <w:t xml:space="preserve">2025-04-29</w:t>
                </w:r>
              </w:p>
            </w:tc>
            <w:tc>
              <w:tcPr>
                <w:tcW w:w="1615" w:type="dxa"/>
              </w:tcPr>
              <w:p w14:paraId="611B6288" w14:textId="22BEA08E" w:rsidR="00ED636C" w:rsidRDefault="00ED636C" w:rsidP="00091FC8">
                <w:pPr>
                  <w:wordWrap w:val="0"/>
                  <w:rPr>
                    <w:color w:val="000000"/>
                    <w:szCs w:val="21"/>
                  </w:rPr>
                </w:pPr>
                <w:r>
                  <w:rPr>
                    <w:rFonts w:hint="eastAsia"/>
                    <w:color w:val="000000"/>
                    <w:szCs w:val="21"/>
                  </w:rPr>
                  <w:t xml:space="preserve">火箭军装备部试验监管局</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77777777" w:rsidR="002A34A7" w:rsidRDefault="002A34A7" w:rsidP="001B250B">
                <w:pPr>
                  <w:jc w:val="center"/>
                  <w:rPr>
                    <w:rFonts w:eastAsia="黑体"/>
                    <w:b w:val="0"/>
                    <w:szCs w:val="21"/>
                  </w:rPr>
                </w:pPr>
                <w:r>
                  <w:rPr>
                    <w:rFonts w:eastAsia="黑体"/>
                    <w:b w:val="0"/>
                    <w:szCs w:val="21"/>
                  </w:rPr>
                  <w:t>文档名称</w:t>
                </w:r>
              </w:p>
            </w:tc>
            <w:tc>
              <w:tcPr>
                <w:tcW w:w="1497" w:type="pct"/>
              </w:tcPr>
              <w:p w14:paraId="1FF61C4C" w14:textId="77777777" w:rsidR="002A34A7" w:rsidRDefault="002A34A7"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R/XX03-XXX/02_RX XX03-XXX-4.A.00</w:t>
                </w:r>
              </w:p>
            </w:tc>
            <w:tc>
              <w:tcPr>
                <w:tcW w:w="737" w:type="pct"/>
              </w:tcPr>
              <w:p w14:paraId="23E91F63" w14:textId="77777777" w:rsidR="002A34A7" w:rsidRDefault="002A34A7" w:rsidP="00783902">
                <w:pPr>
                  <w:rPr>
                    <w:szCs w:val="21"/>
                    <w:highlight w:val="yellow"/>
                  </w:rPr>
                </w:pPr>
                <w:r>
                  <w:rPr>
                    <w:rFonts w:hint="eastAsia"/>
                    <w:szCs w:val="21"/>
                  </w:rPr>
                  <w:t xml:space="preserve">2025-04-17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研制总要求</w:t>
                </w:r>
              </w:p>
            </w:tc>
            <w:tc>
              <w:tcPr>
                <w:tcW w:w="1497" w:type="pct"/>
              </w:tcPr>
              <w:p w14:paraId="6BF4A84A" w14:textId="77777777" w:rsidR="002A34A7" w:rsidRDefault="002A34A7" w:rsidP="00783902">
                <w:pPr>
                  <w:rPr>
                    <w:szCs w:val="21"/>
                    <w:highlight w:val="yellow"/>
                  </w:rPr>
                </w:pPr>
                <w:r>
                  <w:rPr>
                    <w:rFonts w:hint="eastAsia"/>
                    <w:szCs w:val="21"/>
                  </w:rPr>
                  <w:t xml:space="preserve">YZOVERTIME-1.0+</w:t>
                </w:r>
              </w:p>
            </w:tc>
            <w:tc>
              <w:tcPr>
                <w:tcW w:w="737" w:type="pct"/>
              </w:tcPr>
              <w:p w14:paraId="23E91F63" w14:textId="77777777" w:rsidR="002A34A7" w:rsidRDefault="002A34A7" w:rsidP="00783902">
                <w:pPr>
                  <w:rPr>
                    <w:szCs w:val="21"/>
                    <w:highlight w:val="yellow"/>
                  </w:rPr>
                </w:pPr>
                <w:r>
                  <w:rPr>
                    <w:rFonts w:hint="eastAsia"/>
                    <w:szCs w:val="21"/>
                  </w:rPr>
                  <w:t xml:space="preserve">2025-04-29</w:t>
                </w:r>
              </w:p>
            </w:tc>
            <w:tc>
              <w:tcPr>
                <w:tcW w:w="893" w:type="pct"/>
              </w:tcPr>
              <w:p w14:paraId="4165E039" w14:textId="77777777" w:rsidR="002A34A7" w:rsidRDefault="002A34A7" w:rsidP="00783902">
                <w:pPr>
                  <w:rPr>
                    <w:szCs w:val="21"/>
                    <w:highlight w:val="yellow"/>
                  </w:rPr>
                </w:pPr>
                <w:r>
                  <w:rPr>
                    <w:rFonts w:hint="eastAsia"/>
                    <w:szCs w:val="21"/>
                  </w:rPr>
                  <w:t xml:space="preserve">火箭军装备部试验监管局</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118F5782"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功能、性能指标是否满足规定的要求，对软件边界性能及性能底数进行摸底，为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4</w:t>
          </w:r>
          <w:r>
            <w:rPr>
              <w:rFonts w:hint="eastAsia"/>
            </w:rPr>
            <w:t>月至</w:t>
          </w:r>
          <w:r w:rsidRPr="0042352A">
            <w:rPr>
              <w:rFonts w:hint="eastAsia"/>
            </w:rPr>
            <w:t xml:space="preserve">2025</w:t>
          </w:r>
          <w:r>
            <w:rPr>
              <w:rFonts w:hint="eastAsia"/>
            </w:rPr>
            <w:t>年</w:t>
          </w:r>
          <w:r w:rsidRPr="0042352A">
            <w:rPr>
              <w:rFonts w:hint="eastAsia"/>
            </w:rPr>
            <w:t xml:space="preserve">6</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第三研究所实验室（有声音环境）</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23139719" w:rsidR="000C28EA" w:rsidRPr="0011264A" w:rsidRDefault="000C28EA" w:rsidP="003854C3">
                <w:pPr>
                  <w:rPr>
                    <w:szCs w:val="21"/>
                  </w:rPr>
                </w:pPr>
                <w:r w:rsidRPr="0011264A">
                  <w:rPr>
                    <w:szCs w:val="21"/>
                  </w:rPr>
                  <w:t>被测件</w:t>
                </w:r>
                <w:r w:rsidR="005E31FD">
                  <w:rPr>
                    <w:rFonts w:hint="eastAsia"/>
                    <w:szCs w:val="21"/>
                  </w:rPr>
                  <w:t>初次</w:t>
                </w:r>
                <w:r w:rsidRPr="0011264A">
                  <w:rPr>
                    <w:szCs w:val="21"/>
                  </w:rPr>
                  <w:t>接收</w:t>
                </w:r>
              </w:p>
            </w:tc>
            <w:tc>
              <w:tcPr>
                <w:tcW w:w="2067" w:type="pct"/>
                <w:vAlign w:val="center"/>
              </w:tcPr>
              <w:p w14:paraId="2DE360E3" w14:textId="77777777" w:rsidR="000C28EA" w:rsidRPr="0011264A" w:rsidRDefault="000C28EA" w:rsidP="003854C3">
                <w:pPr>
                  <w:rPr>
                    <w:szCs w:val="21"/>
                  </w:rPr>
                </w:pPr>
                <w:r>
                  <w:rPr>
                    <w:rFonts w:hint="eastAsia"/>
                    <w:szCs w:val="21"/>
                  </w:rPr>
                  <w:t xml:space="preserve">20250417</w:t>
                </w:r>
                <w:r w:rsidRPr="0011264A">
                  <w:rPr>
                    <w:szCs w:val="21"/>
                  </w:rPr>
                  <w:t>~</w:t>
                </w:r>
                <w:r w:rsidRPr="00F15280">
                  <w:rPr>
                    <w:szCs w:val="21"/>
                  </w:rPr>
                  <w:t xml:space="preserve">20250417</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20250418</w:t>
                </w:r>
                <w:r w:rsidRPr="0011264A">
                  <w:rPr>
                    <w:szCs w:val="21"/>
                  </w:rPr>
                  <w:t>~</w:t>
                </w:r>
                <w:r>
                  <w:rPr>
                    <w:szCs w:val="21"/>
                  </w:rPr>
                  <w:t xml:space="preserve">20250424</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20250425</w:t>
                </w:r>
                <w:r w:rsidRPr="0011264A">
                  <w:rPr>
                    <w:szCs w:val="21"/>
                  </w:rPr>
                  <w:t>~</w:t>
                </w:r>
                <w:r>
                  <w:rPr>
                    <w:szCs w:val="21"/>
                  </w:rPr>
                  <w:t xml:space="preserve">20250430</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第三研究所实验室（有声音环境）</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r w:rsidR="008C22A7" w14:paraId="7D35E11D" w14:textId="77777777" w:rsidTr="00590507">
            <w:trPr>
              <w:trHeight w:val="340"/>
            </w:trPr>
            <w:tc>
              <w:tcPr>
                <w:tcW w:w="236" w:type="pct"/>
                <w:vAlign w:val="center"/>
              </w:tcPr>
              <w:p w14:paraId="529B06D5" w14:textId="77777777" w:rsidR="008C22A7" w:rsidRDefault="008C22A7" w:rsidP="000C28EA">
                <w:pPr>
                  <w:numPr>
                    <w:ilvl w:val="0"/>
                    <w:numId w:val="12"/>
                  </w:numPr>
                  <w:jc w:val="center"/>
                  <w:rPr>
                    <w:szCs w:val="21"/>
                  </w:rPr>
                </w:pPr>
              </w:p>
            </w:tc>
            <w:tc>
              <w:tcPr>
                <w:tcW w:w="1017" w:type="pct"/>
                <w:vAlign w:val="center"/>
              </w:tcPr>
              <w:p w14:paraId="20620CD8" w14:textId="409D4D78" w:rsidR="008C22A7" w:rsidRPr="0011264A" w:rsidRDefault="00590507" w:rsidP="003854C3">
                <w:pPr>
                  <w:rPr>
                    <w:szCs w:val="21"/>
                  </w:rPr>
                </w:pPr>
                <w:r>
                  <w:rPr>
                    <w:rFonts w:hint="eastAsia"/>
                    <w:szCs w:val="21"/>
                  </w:rPr>
                  <w:t>测评总结评审</w:t>
                </w:r>
              </w:p>
            </w:tc>
            <w:tc>
              <w:tcPr>
                <w:tcW w:w="2067" w:type="pct"/>
                <w:vAlign w:val="center"/>
              </w:tcPr>
              <w:p w14:paraId="6C9390C9" w14:textId="7014B019" w:rsidR="008C22A7" w:rsidRPr="0011264A" w:rsidRDefault="005B4BED" w:rsidP="003854C3">
                <w:pPr>
                  <w:rPr>
                    <w:szCs w:val="21"/>
                  </w:rPr>
                </w:pPr>
                <w:r>
                  <w:rPr>
                    <w:rFonts w:hint="eastAsia"/>
                    <w:szCs w:val="21"/>
                  </w:rPr>
                  <w:t>T2</w:t>
                </w:r>
                <w:r>
                  <w:rPr>
                    <w:rFonts w:hint="eastAsia"/>
                    <w:szCs w:val="21"/>
                  </w:rPr>
                  <w:t>（</w:t>
                </w:r>
                <w:r>
                  <w:rPr>
                    <w:rFonts w:hint="eastAsia"/>
                    <w:szCs w:val="21"/>
                  </w:rPr>
                  <w:t>T2</w:t>
                </w:r>
                <w:r>
                  <w:rPr>
                    <w:rFonts w:hint="eastAsia"/>
                    <w:szCs w:val="21"/>
                  </w:rPr>
                  <w:t>为测评总结评审时刻）</w:t>
                </w:r>
              </w:p>
            </w:tc>
            <w:tc>
              <w:tcPr>
                <w:tcW w:w="1680" w:type="pct"/>
                <w:vAlign w:val="center"/>
              </w:tcPr>
              <w:p w14:paraId="74265272" w14:textId="70F52FE9" w:rsidR="008C22A7" w:rsidRPr="0011264A" w:rsidRDefault="005B4BED" w:rsidP="005B4BED">
                <w:pPr>
                  <w:jc w:val="center"/>
                  <w:rPr>
                    <w:szCs w:val="24"/>
                  </w:rPr>
                </w:pPr>
                <w:r>
                  <w:rPr>
                    <w:rFonts w:hint="eastAsia"/>
                    <w:szCs w:val="24"/>
                  </w:rPr>
                  <w:t>/</w:t>
                </w:r>
              </w:p>
            </w:tc>
          </w:tr>
        </w:tbl>
        <w:p w14:paraId="35864644" w14:textId="77777777" w:rsidR="00B13B1E" w:rsidRPr="00B13B1E"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8E1F11">
          <w:pPr>
            <w:pStyle w:val="aff2"/>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237A1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FE40BB">
                <w:pPr>
                  <w:jc w:val="center"/>
                  <w:rPr>
                    <w:rFonts w:eastAsia="黑体"/>
                    <w:b w:val="0"/>
                    <w:szCs w:val="21"/>
                  </w:rPr>
                </w:pPr>
                <w:r>
                  <w:rPr>
                    <w:rFonts w:eastAsia="黑体"/>
                    <w:b w:val="0"/>
                    <w:szCs w:val="21"/>
                  </w:rPr>
                  <w:t>序号</w:t>
                </w:r>
              </w:p>
            </w:tc>
            <w:tc>
              <w:tcPr>
                <w:tcW w:w="1465" w:type="dxa"/>
              </w:tcPr>
              <w:p w14:paraId="166220ED" w14:textId="77777777" w:rsidR="0066173D" w:rsidRDefault="0066173D" w:rsidP="00FE40BB">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FE40BB">
                <w:pPr>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1C79C7">
                <w:pPr>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FE40BB">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FE40BB">
                <w:pPr>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FE40BB">
                <w:pPr>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FE40BB">
                <w:pPr>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FE40BB">
                <w:pPr>
                  <w:jc w:val="center"/>
                  <w:rPr>
                    <w:rFonts w:eastAsia="黑体"/>
                    <w:b w:val="0"/>
                    <w:szCs w:val="21"/>
                  </w:rPr>
                </w:pPr>
                <w:r>
                  <w:rPr>
                    <w:rFonts w:eastAsia="黑体"/>
                    <w:b w:val="0"/>
                    <w:szCs w:val="21"/>
                  </w:rPr>
                  <w:t>版本</w:t>
                </w:r>
              </w:p>
            </w:tc>
            <w:tc>
              <w:tcPr>
                <w:tcW w:w="1258" w:type="dxa"/>
              </w:tcPr>
              <w:p w14:paraId="0C3CB8DD" w14:textId="77777777" w:rsidR="0066173D" w:rsidRDefault="0066173D" w:rsidP="00FE40BB">
                <w:pPr>
                  <w:jc w:val="center"/>
                  <w:rPr>
                    <w:rFonts w:eastAsia="黑体"/>
                    <w:b w:val="0"/>
                    <w:szCs w:val="21"/>
                  </w:rPr>
                </w:pPr>
                <w:r>
                  <w:rPr>
                    <w:rFonts w:eastAsia="黑体"/>
                    <w:b w:val="0"/>
                    <w:szCs w:val="21"/>
                  </w:rPr>
                  <w:t>代码规模</w:t>
                </w:r>
              </w:p>
              <w:p w14:paraId="108CA14C" w14:textId="77777777" w:rsidR="0066173D" w:rsidRDefault="0066173D" w:rsidP="00FE40BB">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FE40BB">
                <w:pPr>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FE40BB">
                <w:pPr>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235449">
                <w:pPr>
                  <w:pStyle w:val="af7"/>
                  <w:numPr>
                    <w:ilvl w:val="0"/>
                    <w:numId w:val="28"/>
                  </w:numPr>
                  <w:ind w:firstLineChars="0"/>
                  <w:jc w:val="center"/>
                  <w:rPr>
                    <w:szCs w:val="21"/>
                  </w:rPr>
                </w:pPr>
              </w:p>
            </w:tc>
            <w:tc>
              <w:tcPr>
                <w:tcW w:w="1465" w:type="dxa"/>
              </w:tcPr>
              <w:p w14:paraId="6CA9A9F9" w14:textId="77777777" w:rsidR="0066173D" w:rsidRPr="00B037B3" w:rsidRDefault="0066173D" w:rsidP="004A4D63">
                <w:pPr>
                  <w:rPr>
                    <w:szCs w:val="21"/>
                  </w:rPr>
                </w:pPr>
                <w:r w:rsidRPr="00B037B3">
                  <w:rPr>
                    <w:rFonts w:hint="eastAsia"/>
                    <w:szCs w:val="21"/>
                  </w:rPr>
                  <w:t xml:space="preserve">XXXX软件[测试]</w:t>
                </w:r>
              </w:p>
            </w:tc>
            <w:tc>
              <w:tcPr>
                <w:tcW w:w="1465" w:type="dxa"/>
              </w:tcPr>
              <w:p w14:paraId="43EAA4BA" w14:textId="77777777" w:rsidR="0066173D" w:rsidRPr="00B037B3" w:rsidRDefault="0066173D" w:rsidP="004A4D63">
                <w:pPr>
                  <w:rPr>
                    <w:szCs w:val="21"/>
                  </w:rPr>
                </w:pPr>
                <w:r w:rsidRPr="00B037B3">
                  <w:rPr>
                    <w:rFonts w:hint="eastAsia"/>
                    <w:szCs w:val="21"/>
                  </w:rPr>
                  <w:t xml:space="preserve">XXXX软件[测试]</w:t>
                </w:r>
              </w:p>
            </w:tc>
            <w:tc>
              <w:tcPr>
                <w:tcW w:w="1173" w:type="dxa"/>
              </w:tcPr>
              <w:p w14:paraId="1BBE435F" w14:textId="26DF091D" w:rsidR="0066173D" w:rsidRPr="00B037B3" w:rsidRDefault="00E159F8" w:rsidP="001C79C7">
                <w:pPr>
                  <w:jc w:val="center"/>
                  <w:rPr>
                    <w:szCs w:val="21"/>
                  </w:rPr>
                </w:pPr>
                <w:r>
                  <w:rPr>
                    <w:rFonts w:hint="eastAsia"/>
                    <w:szCs w:val="21"/>
                  </w:rPr>
                  <w:t xml:space="preserve">新研</w:t>
                </w:r>
              </w:p>
            </w:tc>
            <w:tc>
              <w:tcPr>
                <w:tcW w:w="1494" w:type="dxa"/>
              </w:tcPr>
              <w:p w14:paraId="6D2B5825" w14:textId="77777777" w:rsidR="0066173D" w:rsidRPr="00B037B3" w:rsidRDefault="0066173D" w:rsidP="004A4D63">
                <w:pPr>
                  <w:rPr>
                    <w:szCs w:val="21"/>
                  </w:rPr>
                </w:pPr>
                <w:r w:rsidRPr="00B037B3">
                  <w:rPr>
                    <w:rFonts w:hint="eastAsia"/>
                    <w:szCs w:val="21"/>
                  </w:rPr>
                  <w:t xml:space="preserve">C</w:t>
                </w:r>
              </w:p>
            </w:tc>
            <w:tc>
              <w:tcPr>
                <w:tcW w:w="1070" w:type="dxa"/>
              </w:tcPr>
              <w:p w14:paraId="32E16BF8" w14:textId="37DF9A11" w:rsidR="0066173D" w:rsidRPr="00B037B3" w:rsidRDefault="00880DEA" w:rsidP="004A4D63">
                <w:pPr>
                  <w:rPr>
                    <w:szCs w:val="21"/>
                  </w:rPr>
                </w:pPr>
                <w:r>
                  <w:rPr>
                    <w:rFonts w:hint="eastAsia"/>
                    <w:szCs w:val="21"/>
                  </w:rPr>
                  <w:t xml:space="preserve">XXX</w:t>
                </w:r>
              </w:p>
            </w:tc>
            <w:tc>
              <w:tcPr>
                <w:tcW w:w="1126" w:type="dxa"/>
              </w:tcPr>
              <w:p w14:paraId="0CF7CB8F" w14:textId="6D39F578" w:rsidR="0066173D" w:rsidRPr="00B037B3" w:rsidRDefault="00035BD5" w:rsidP="004A4D63">
                <w:pPr>
                  <w:rPr>
                    <w:szCs w:val="21"/>
                  </w:rPr>
                </w:pPr>
                <w:r>
                  <w:rPr>
                    <w:rFonts w:hint="eastAsia"/>
                    <w:szCs w:val="21"/>
                  </w:rPr>
                  <w:t xml:space="preserve">IAR for ARM</w:t>
                </w:r>
              </w:p>
            </w:tc>
            <w:tc>
              <w:tcPr>
                <w:tcW w:w="1155" w:type="dxa"/>
              </w:tcPr>
              <w:p w14:paraId="1948E4D9" w14:textId="77777777" w:rsidR="0066173D" w:rsidRPr="00B037B3" w:rsidRDefault="0066173D" w:rsidP="001C79C7">
                <w:pPr>
                  <w:jc w:val="center"/>
                  <w:rPr>
                    <w:szCs w:val="21"/>
                  </w:rPr>
                </w:pPr>
                <w:r>
                  <w:rPr>
                    <w:rFonts w:hint="eastAsia"/>
                    <w:szCs w:val="21"/>
                  </w:rPr>
                  <w:t xml:space="preserve">C</w:t>
                </w:r>
              </w:p>
              <w:p>
                <w:pPr>
                  <w:jc w:val="center"/>
                  <w:rPr>
                    <w:szCs w:val="21"/>
                  </w:rPr>
                </w:pPr>
                <w:r>
                  <w:rPr>
                    <w:rFonts w:hint="eastAsia"/>
                    <w:szCs w:val="21"/>
                  </w:rPr>
                  <w:t xml:space="preserve">C++</w:t>
                </w:r>
              </w:p>
            </w:tc>
            <w:tc>
              <w:tcPr>
                <w:tcW w:w="1042" w:type="dxa"/>
              </w:tcPr>
              <w:p w14:paraId="1C801FA4" w14:textId="77777777" w:rsidR="0066173D" w:rsidRPr="00B037B3" w:rsidRDefault="0066173D" w:rsidP="00AC318E">
                <w:pPr>
                  <w:jc w:val="center"/>
                  <w:rPr>
                    <w:szCs w:val="21"/>
                  </w:rPr>
                </w:pPr>
                <w:r>
                  <w:rPr>
                    <w:rFonts w:hint="eastAsia"/>
                    <w:szCs w:val="21"/>
                  </w:rPr>
                  <w:t xml:space="preserve">4.A.00</w:t>
                </w:r>
              </w:p>
            </w:tc>
            <w:tc>
              <w:tcPr>
                <w:tcW w:w="1258" w:type="dxa"/>
              </w:tcPr>
              <w:p w14:paraId="7A4AA300" w14:textId="42AD0951" w:rsidR="0066173D" w:rsidRPr="00B037B3" w:rsidRDefault="00602A97" w:rsidP="004A4D63">
                <w:pPr>
                  <w:rPr>
                    <w:szCs w:val="21"/>
                  </w:rPr>
                </w:pPr>
                <w:r w:rsidRPr="00602A97">
                  <w:rPr>
                    <w:szCs w:val="21"/>
                  </w:rPr>
                  <w:t xml:space="preserve">25/24</w:t>
                </w:r>
              </w:p>
            </w:tc>
            <w:tc>
              <w:tcPr>
                <w:tcW w:w="1202" w:type="dxa"/>
              </w:tcPr>
              <w:p w14:paraId="1C5C41B2" w14:textId="77777777" w:rsidR="0066173D" w:rsidRPr="00B037B3" w:rsidRDefault="0066173D" w:rsidP="004A4D63">
                <w:pPr>
                  <w:rPr>
                    <w:szCs w:val="21"/>
                  </w:rPr>
                </w:pPr>
                <w:r>
                  <w:rPr>
                    <w:rFonts w:hint="eastAsia"/>
                    <w:szCs w:val="21"/>
                  </w:rPr>
                  <w:t xml:space="preserve">2025-04-17</w:t>
                </w:r>
              </w:p>
            </w:tc>
            <w:tc>
              <w:tcPr>
                <w:tcW w:w="1136" w:type="dxa"/>
              </w:tcPr>
              <w:p w14:paraId="1A510589" w14:textId="77777777" w:rsidR="0066173D" w:rsidRPr="00B037B3" w:rsidRDefault="0066173D" w:rsidP="004A4D63">
                <w:pPr>
                  <w:rPr>
                    <w:szCs w:val="21"/>
                  </w:rPr>
                </w:pPr>
                <w:r>
                  <w:rPr>
                    <w:rFonts w:hint="eastAsia"/>
                    <w:szCs w:val="21"/>
                  </w:rPr>
                  <w:t xml:space="preserve">某研制方单位</w:t>
                </w:r>
              </w:p>
            </w:tc>
          </w:tr>
        </w:tbl>
        <w:p w14:paraId="73D0EC9E" w14:textId="0A2FC0AF" w:rsidR="002877EE" w:rsidRPr="0066173D" w:rsidRDefault="002877EE" w:rsidP="0066173D"/>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XXXX软件[测试]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XXXX软件[测试]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《需求规格说明》3.2.2.2.2-任务参数规划功能模块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任务参数规划功能模块主要包括初始化参数与作战管理权限两部分功能：</w:t>
                </w:r>
              </w:p>
              <w:p>
                <w:pPr>
                  <w:wordWrap w:val="0"/>
                  <w:rPr>
                    <w:rFonts w:hint="eastAsia"/>
                    <w:szCs w:val="21"/>
                  </w:rPr>
                </w:pPr>
                <w:r>
                  <w:rPr>
                    <w:rFonts w:hint="eastAsia"/>
                    <w:szCs w:val="21"/>
                  </w:rPr>
                  <w:t xml:space="preserve">初始化参数</w:t>
                </w:r>
              </w:p>
              <w:p>
                <w:pPr>
                  <w:wordWrap w:val="0"/>
                  <w:rPr>
                    <w:rFonts w:hint="eastAsia"/>
                    <w:szCs w:val="21"/>
                  </w:rPr>
                </w:pPr>
                <w:r>
                  <w:rPr>
                    <w:rFonts w:hint="eastAsia"/>
                    <w:szCs w:val="21"/>
                  </w:rPr>
                  <w:t xml:space="preserve">通信管理模块软件与上级指挥控制系统的链路连通后会定时向上级发送初始化参数请求，上级指挥控制系统收到请求后会立即向声探测信息交互软件下发初始化参数指令，进行初始化设置，其中有站址来源、声学探测单元数量及装备位置等参数信息。</w:t>
                </w:r>
              </w:p>
              <w:p>
                <w:pPr>
                  <w:wordWrap w:val="0"/>
                  <w:rPr>
                    <w:rFonts w:hint="eastAsia"/>
                    <w:szCs w:val="21"/>
                  </w:rPr>
                </w:pPr>
                <w:r>
                  <w:rPr>
                    <w:rFonts w:hint="eastAsia"/>
                    <w:szCs w:val="21"/>
                  </w:rPr>
                  <w:t xml:space="preserve">作战管理权限</w:t>
                </w:r>
              </w:p>
              <w:p>
                <w:pPr>
                  <w:wordWrap w:val="0"/>
                  <w:rPr>
                    <w:rFonts w:hint="eastAsia"/>
                    <w:szCs w:val="21"/>
                  </w:rPr>
                </w:pPr>
                <w:r>
                  <w:rPr>
                    <w:rFonts w:hint="eastAsia"/>
                    <w:szCs w:val="21"/>
                  </w:rPr>
                  <w:t xml:space="preserve">通信管理模块软件会接收到上级指挥控制系统作战权限管理功能指令，同时向上级指控发送初始化参数停止请求，包括上级和下级的编码、个数、权限。当上级系统发现变化时，声探测信息交互软件与之前通信的上级指控的链路连通性立刻断开，并持续向新的上级指挥控制中心发送链路监测报，待与新的上级指挥控制中心链路连通后，声探测信息交互软件的控制权限将交接给新的上级指控系统。</w:t>
                </w:r>
              </w:p>
              <w:p>
                <w:pPr>
                  <w:wordWrap w:val="0"/>
                  <w:rPr>
                    <w:rFonts w:hint="eastAsia"/>
                    <w:szCs w:val="21"/>
                  </w:rPr>
                </w:pPr>
                <w:r>
                  <w:rPr>
                    <w:rFonts w:hint="eastAsia"/>
                    <w:szCs w:val="21"/>
                  </w:rPr>
                  <w:t xml:space="preserve">任务参数规划功能模块功能框图见下图，具体描述见下表。</w:t>
                </w:r>
              </w:p>
              <w:p>
                <w:pPr>
                  <w:wordWrap w:val="0"/>
                  <w:rPr>
                    <w:rFonts w:hint="eastAsia"/>
                    <w:szCs w:val="21"/>
                  </w:rPr>
                </w:pPr>
                <w:r>
                  <w:rPr>
                    <w:rFonts w:hint="eastAsia"/>
                    <w:szCs w:val="21"/>
                  </w:rPr>
                  <w:t xml:space="preserve">下图 任务参数规划功能模块图</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对任务参数规划功能模块进行全覆盖测试，包含，验证所描述内容是否满足需求等文档的要求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《需求规格说明》3.2.2.2.3-目标探测信息功能模块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通信管理模块软件接收到主机控制软件上报的目标探测结果后，会立即生成目标探测信息报文上报上级指挥控制系统，主要内容包括：</w:t>
                </w:r>
              </w:p>
              <w:p>
                <w:pPr>
                  <w:wordWrap w:val="0"/>
                  <w:rPr>
                    <w:rFonts w:hint="eastAsia"/>
                    <w:szCs w:val="21"/>
                  </w:rPr>
                </w:pPr>
                <w:r>
                  <w:rPr>
                    <w:rFonts w:hint="eastAsia"/>
                    <w:szCs w:val="21"/>
                  </w:rPr>
                  <w:t xml:space="preserve">本地批号；</w:t>
                </w:r>
              </w:p>
              <w:p>
                <w:pPr>
                  <w:wordWrap w:val="0"/>
                  <w:rPr>
                    <w:rFonts w:hint="eastAsia"/>
                    <w:szCs w:val="21"/>
                  </w:rPr>
                </w:pPr>
                <w:r>
                  <w:rPr>
                    <w:rFonts w:hint="eastAsia"/>
                    <w:szCs w:val="21"/>
                  </w:rPr>
                  <w:t xml:space="preserve">上级批号；</w:t>
                </w:r>
              </w:p>
              <w:p>
                <w:pPr>
                  <w:wordWrap w:val="0"/>
                  <w:rPr>
                    <w:rFonts w:hint="eastAsia"/>
                    <w:szCs w:val="21"/>
                  </w:rPr>
                </w:pPr>
                <w:r>
                  <w:rPr>
                    <w:rFonts w:hint="eastAsia"/>
                    <w:szCs w:val="21"/>
                  </w:rPr>
                  <w:t xml:space="preserve">目标数量；0-5；</w:t>
                </w:r>
              </w:p>
              <w:p>
                <w:pPr>
                  <w:wordWrap w:val="0"/>
                  <w:rPr>
                    <w:rFonts w:hint="eastAsia"/>
                    <w:szCs w:val="21"/>
                  </w:rPr>
                </w:pPr>
                <w:r>
                  <w:rPr>
                    <w:rFonts w:hint="eastAsia"/>
                    <w:szCs w:val="21"/>
                  </w:rPr>
                  <w:t xml:space="preserve">目标属性；</w:t>
                </w:r>
              </w:p>
              <w:p>
                <w:pPr>
                  <w:wordWrap w:val="0"/>
                  <w:rPr>
                    <w:rFonts w:hint="eastAsia"/>
                    <w:szCs w:val="21"/>
                  </w:rPr>
                </w:pPr>
                <w:r>
                  <w:rPr>
                    <w:rFonts w:hint="eastAsia"/>
                    <w:szCs w:val="21"/>
                  </w:rPr>
                  <w:t xml:space="preserve">目标类型：0-无效，1-未识别的气动目标，2-隐身飞机，3-巡航导弹，4-空地弹，5-精确制导炸药，150-未识别的无人机，151-固定翼，152-旋翼，200-未识别的弹道目标，201-弹头，202-诱饵；</w:t>
                </w:r>
              </w:p>
              <w:p>
                <w:pPr>
                  <w:wordWrap w:val="0"/>
                  <w:rPr>
                    <w:rFonts w:hint="eastAsia"/>
                    <w:szCs w:val="21"/>
                  </w:rPr>
                </w:pPr>
                <w:r>
                  <w:rPr>
                    <w:rFonts w:hint="eastAsia"/>
                    <w:szCs w:val="21"/>
                  </w:rPr>
                  <w:t xml:space="preserve">目标型号；</w:t>
                </w:r>
              </w:p>
              <w:p>
                <w:pPr>
                  <w:wordWrap w:val="0"/>
                  <w:rPr>
                    <w:rFonts w:hint="eastAsia"/>
                    <w:szCs w:val="21"/>
                  </w:rPr>
                </w:pPr>
                <w:r>
                  <w:rPr>
                    <w:rFonts w:hint="eastAsia"/>
                    <w:szCs w:val="21"/>
                  </w:rPr>
                  <w:t xml:space="preserve">目标识别概率：0-10000；</w:t>
                </w:r>
              </w:p>
              <w:p>
                <w:pPr>
                  <w:wordWrap w:val="0"/>
                  <w:rPr>
                    <w:rFonts w:hint="eastAsia"/>
                    <w:szCs w:val="21"/>
                  </w:rPr>
                </w:pPr>
                <w:r>
                  <w:rPr>
                    <w:rFonts w:hint="eastAsia"/>
                    <w:szCs w:val="21"/>
                  </w:rPr>
                  <w:t xml:space="preserve">RCS值；保留</w:t>
                </w:r>
              </w:p>
              <w:p>
                <w:pPr>
                  <w:wordWrap w:val="0"/>
                  <w:rPr>
                    <w:rFonts w:hint="eastAsia"/>
                    <w:szCs w:val="21"/>
                  </w:rPr>
                </w:pPr>
                <w:r>
                  <w:rPr>
                    <w:rFonts w:hint="eastAsia"/>
                    <w:szCs w:val="21"/>
                  </w:rPr>
                  <w:t xml:space="preserve">数据周期；</w:t>
                </w:r>
              </w:p>
              <w:p>
                <w:pPr>
                  <w:wordWrap w:val="0"/>
                  <w:rPr>
                    <w:rFonts w:hint="eastAsia"/>
                    <w:szCs w:val="21"/>
                  </w:rPr>
                </w:pPr>
                <w:r>
                  <w:rPr>
                    <w:rFonts w:hint="eastAsia"/>
                    <w:szCs w:val="21"/>
                  </w:rPr>
                  <w:t xml:space="preserve">航迹状态：跟踪连续性、状态编码：0-无效，1-航迹丢失，2-主动跟踪，3-被动跟踪，4-外推跟踪；</w:t>
                </w:r>
              </w:p>
              <w:p>
                <w:pPr>
                  <w:wordWrap w:val="0"/>
                  <w:rPr>
                    <w:rFonts w:hint="eastAsia"/>
                    <w:szCs w:val="21"/>
                  </w:rPr>
                </w:pPr>
                <w:r>
                  <w:rPr>
                    <w:rFonts w:hint="eastAsia"/>
                    <w:szCs w:val="21"/>
                  </w:rPr>
                  <w:t xml:space="preserve">目标位置X（地心X、经度、斜距、北方向）；</w:t>
                </w:r>
              </w:p>
              <w:p>
                <w:pPr>
                  <w:wordWrap w:val="0"/>
                  <w:rPr>
                    <w:rFonts w:hint="eastAsia"/>
                    <w:szCs w:val="21"/>
                  </w:rPr>
                </w:pPr>
                <w:r>
                  <w:rPr>
                    <w:rFonts w:hint="eastAsia"/>
                    <w:szCs w:val="21"/>
                  </w:rPr>
                  <w:t xml:space="preserve">目标位置Y（地心Y、纬度、方位、天方向）；</w:t>
                </w:r>
              </w:p>
              <w:p>
                <w:pPr>
                  <w:wordWrap w:val="0"/>
                  <w:rPr>
                    <w:rFonts w:hint="eastAsia"/>
                    <w:szCs w:val="21"/>
                  </w:rPr>
                </w:pPr>
                <w:r>
                  <w:rPr>
                    <w:rFonts w:hint="eastAsia"/>
                    <w:szCs w:val="21"/>
                  </w:rPr>
                  <w:t xml:space="preserve">目标位置Z（地心Z、海拔高、俯仰、东方向）；</w:t>
                </w:r>
              </w:p>
              <w:p>
                <w:pPr>
                  <w:wordWrap w:val="0"/>
                  <w:rPr>
                    <w:rFonts w:hint="eastAsia"/>
                    <w:szCs w:val="21"/>
                  </w:rPr>
                </w:pPr>
                <w:r>
                  <w:rPr>
                    <w:rFonts w:hint="eastAsia"/>
                    <w:szCs w:val="21"/>
                  </w:rPr>
                  <w:t xml:space="preserve">X向速度（地心X、经度、斜距、北方向）；</w:t>
                </w:r>
              </w:p>
              <w:p>
                <w:pPr>
                  <w:wordWrap w:val="0"/>
                  <w:rPr>
                    <w:rFonts w:hint="eastAsia"/>
                    <w:szCs w:val="21"/>
                  </w:rPr>
                </w:pPr>
                <w:r>
                  <w:rPr>
                    <w:rFonts w:hint="eastAsia"/>
                    <w:szCs w:val="21"/>
                  </w:rPr>
                  <w:t xml:space="preserve">Y向速度（地心Y、纬度、方位、天方向）；</w:t>
                </w:r>
              </w:p>
              <w:p>
                <w:pPr>
                  <w:wordWrap w:val="0"/>
                  <w:rPr>
                    <w:rFonts w:hint="eastAsia"/>
                    <w:szCs w:val="21"/>
                  </w:rPr>
                </w:pPr>
                <w:r>
                  <w:rPr>
                    <w:rFonts w:hint="eastAsia"/>
                    <w:szCs w:val="21"/>
                  </w:rPr>
                  <w:t xml:space="preserve">Z向速度（地心Z、海拔高、俯仰、东方向）；</w:t>
                </w:r>
              </w:p>
              <w:p>
                <w:pPr>
                  <w:wordWrap w:val="0"/>
                  <w:rPr>
                    <w:rFonts w:hint="eastAsia"/>
                    <w:szCs w:val="21"/>
                  </w:rPr>
                </w:pPr>
                <w:r>
                  <w:rPr>
                    <w:rFonts w:hint="eastAsia"/>
                    <w:szCs w:val="21"/>
                  </w:rPr>
                  <w:t xml:space="preserve">合速度；保留</w:t>
                </w:r>
              </w:p>
              <w:p>
                <w:pPr>
                  <w:wordWrap w:val="0"/>
                  <w:rPr>
                    <w:rFonts w:hint="eastAsia"/>
                    <w:szCs w:val="21"/>
                  </w:rPr>
                </w:pPr>
                <w:r>
                  <w:rPr>
                    <w:rFonts w:hint="eastAsia"/>
                    <w:szCs w:val="21"/>
                  </w:rPr>
                  <w:t xml:space="preserve">系统误差；</w:t>
                </w:r>
              </w:p>
              <w:p>
                <w:pPr>
                  <w:wordWrap w:val="0"/>
                  <w:rPr>
                    <w:rFonts w:hint="eastAsia"/>
                    <w:szCs w:val="21"/>
                  </w:rPr>
                </w:pPr>
                <w:r>
                  <w:rPr>
                    <w:rFonts w:hint="eastAsia"/>
                    <w:szCs w:val="21"/>
                  </w:rPr>
                  <w:t xml:space="preserve">随机误差；</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对目标探测信息功能模块进行全覆盖测试，包含，验证所描述内容是否满足需求等文档的要求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《需求规格说明》3.2.2.2.4-时统信息解析功能模块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通信管理模块软件会定时向接入通信单元发送NTP授时请求报文，接入通信单元收到后会向授时方发送NTP授时报文，通信管理模块软件通过NTP授时报文校准当前的绝对时统，当通信管理模块软件的绝对时统与相对时统误差过大时，通信管理模块软件切换到相对时统，默认使用绝对时统。</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对时统信息解析功能模块进行全覆盖测试，包含，验证所描述内容是否满足需求等文档的要求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《需求规格说明》3.2.2.2.5-模拟训练功能模块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根据指控下发的目标，筛选在声探测设备探测能力范围内的目标，并形成航迹批次上报到指控。</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对模拟训练功能模块进行全覆盖测试，包含，验证所描述内容是否满足需求等文档的要求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《需求规格说明》3.2.2.2.6-运行状态监控模块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设备运行状态监控系统功能模块主要实现查看设备运行状态、文件上传、状态统计等功能。</w:t>
                </w:r>
              </w:p>
              <w:p>
                <w:pPr>
                  <w:wordWrap w:val="0"/>
                  <w:rPr>
                    <w:rFonts w:hint="eastAsia"/>
                    <w:szCs w:val="21"/>
                  </w:rPr>
                </w:pPr>
                <w:r>
                  <w:rPr>
                    <w:rFonts w:hint="eastAsia"/>
                    <w:szCs w:val="21"/>
                  </w:rPr>
                  <w:t xml:space="preserve">a)设备运行状态</w:t>
                </w:r>
              </w:p>
              <w:p>
                <w:pPr>
                  <w:wordWrap w:val="0"/>
                  <w:rPr>
                    <w:rFonts w:hint="eastAsia"/>
                    <w:szCs w:val="21"/>
                  </w:rPr>
                </w:pPr>
                <w:r>
                  <w:rPr>
                    <w:rFonts w:hint="eastAsia"/>
                    <w:szCs w:val="21"/>
                  </w:rPr>
                  <w:t xml:space="preserve">软件通过UDP协议获取声探测信息交互软件发送的设备状态实时数据，然后对设备部件状态数据（包括通道状态、整机安全BM状态、整机健康状态、传感器健康状态和声学探测主机状态等）和设备运行状态（包括工作状态、受控状态、时统状态和加电状态等）进行解析处理保存到系统数据库，前端通过定时接口请求显示最新的设备状态信息。</w:t>
                </w:r>
              </w:p>
              <w:p>
                <w:pPr>
                  <w:wordWrap w:val="0"/>
                  <w:rPr>
                    <w:rFonts w:hint="eastAsia"/>
                    <w:szCs w:val="21"/>
                  </w:rPr>
                </w:pPr>
                <w:r>
                  <w:rPr>
                    <w:rFonts w:hint="eastAsia"/>
                    <w:szCs w:val="21"/>
                  </w:rPr>
                  <w:t xml:space="preserve">b)文件上传</w:t>
                </w:r>
              </w:p>
              <w:p>
                <w:pPr>
                  <w:wordWrap w:val="0"/>
                  <w:rPr>
                    <w:rFonts w:hint="eastAsia"/>
                    <w:szCs w:val="21"/>
                  </w:rPr>
                </w:pPr>
                <w:r>
                  <w:rPr>
                    <w:rFonts w:hint="eastAsia"/>
                    <w:szCs w:val="21"/>
                  </w:rPr>
                  <w:t xml:space="preserve">主要实现将信息交互软件升级安装包上传到系统，通过点击“升级”按钮，首先备份历史版本信息交互软件安装包，然后解压上传的最新版本信息交互软件安装包后重启设备或者重启软件完成软件升级功能。</w:t>
                </w:r>
              </w:p>
              <w:p>
                <w:pPr>
                  <w:wordWrap w:val="0"/>
                  <w:rPr>
                    <w:rFonts w:hint="eastAsia"/>
                    <w:szCs w:val="21"/>
                  </w:rPr>
                </w:pPr>
                <w:r>
                  <w:rPr>
                    <w:rFonts w:hint="eastAsia"/>
                    <w:szCs w:val="21"/>
                  </w:rPr>
                  <w:t xml:space="preserve">c)状态统计</w:t>
                </w:r>
              </w:p>
              <w:p>
                <w:pPr>
                  <w:wordWrap w:val="0"/>
                  <w:rPr>
                    <w:rFonts w:hint="eastAsia"/>
                    <w:szCs w:val="21"/>
                  </w:rPr>
                </w:pPr>
                <w:r>
                  <w:rPr>
                    <w:rFonts w:hint="eastAsia"/>
                    <w:szCs w:val="21"/>
                  </w:rPr>
                  <w:t xml:space="preserve">通过浏览器查看设备在指定时间范围内的设备运行状态，进行图表显示，方便用户进行数据分析和故障信息查看等。</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对运行状态监控模块进行全覆盖测试，包含，验证所描述内容是否满足需求等文档的要求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《需求规格说明》3.2.2.2.7-数据记录功能模块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具备记录、存储日志功能，可将装备状态，目标探测结果等信息进行本地存储。</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对数据记录功能模块进行全覆盖测试，包含，验证所描述内容是否满足需求等文档的要求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XXXX软件[测试]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XXXX软件[测试]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XXXX软件[测试]</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XXXX软件[测试]</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切换相对时统误差摸底测试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XQ_MD_XDST</w:t>
                </w:r>
              </w:p>
            </w:tc>
          </w:tr>
        </w:tbl>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XXXX软件[测试]</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w:t>
          </w:r>
          <w:r>
            <w:t xml:space="preserve">与声探测信号处理软件接口</w:t>
          </w:r>
          <w:r>
            <w:t xml:space="preserve"/>
          </w:r>
          <w:r w:rsidRPr="009768DB">
            <w:t>。</w:t>
          </w:r>
          <w:r w:rsidRPr="009768DB">
            <w:t xml:space="preserve">XXXX软件[测试]</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XXXX软件[测试]接口示意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XXXX软件[测试]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XXXX软件[测试]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227FFAB4" w14:textId="69F39554" w:rsidR="00BA1E04" w:rsidRPr="008C653D" w:rsidRDefault="00B44383" w:rsidP="00BA1E04">
          <w:pPr>
            <w:pStyle w:val="aff2"/>
            <w:ind w:firstLine="480"/>
          </w:pPr>
          <w:r w:rsidRPr="00B44383">
            <w:rPr>
              <w:rFonts w:hint="eastAsia"/>
            </w:rPr>
            <w:t>本次测评测试级别为配置项测试。本配置项测试安全等级为</w:t>
          </w:r>
          <w:r w:rsidRPr="00B44383">
            <w:rPr>
              <w:rFonts w:hint="eastAsia"/>
            </w:rPr>
            <w:t>XX</w:t>
          </w:r>
          <w:r w:rsidRPr="00B44383">
            <w:rPr>
              <w:rFonts w:hint="eastAsia"/>
            </w:rPr>
            <w:t>，按照《军用软件鉴定测评指南》要求，配置项测试的测试类型要求如下表所示</w:t>
          </w:r>
          <w:r w:rsidR="00BA1E04">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rFonts w:hint="eastAsia"/>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rFonts w:hint="eastAsia"/>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rFonts w:hint="eastAsia"/>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rFonts w:hint="eastAsia"/>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rFonts w:hint="eastAsia"/>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rFonts w:hint="eastAsia"/>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rFonts w:hint="eastAsia"/>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rFonts w:hint="eastAsia"/>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rFonts w:hint="eastAsia"/>
                    <w:szCs w:val="21"/>
                  </w:rPr>
                </w:pPr>
                <w:r>
                  <w:rPr>
                    <w:rFonts w:hint="eastAsia"/>
                    <w:szCs w:val="21"/>
                  </w:rPr>
                  <w:t>-</w:t>
                </w:r>
              </w:p>
            </w:tc>
            <w:tc>
              <w:tcPr>
                <w:tcW w:w="693" w:type="pct"/>
              </w:tcPr>
              <w:p w14:paraId="358DADF9" w14:textId="71060E11" w:rsidR="009F6152" w:rsidRDefault="009F6152" w:rsidP="009F6152">
                <w:pPr>
                  <w:wordWrap w:val="0"/>
                  <w:jc w:val="center"/>
                  <w:rPr>
                    <w:rFonts w:hint="eastAsia"/>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rFonts w:hint="eastAsia"/>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rFonts w:hint="eastAsia"/>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rFonts w:hint="eastAsia"/>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rFonts w:hint="eastAsia"/>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rFonts w:hint="eastAsia"/>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rFonts w:hint="eastAsia"/>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w:t>
          </w:r>
          <w:r w:rsidRPr="0087011B">
            <w:rPr>
              <w:rFonts w:ascii="宋体" w:hAnsi="宋体" w:hint="eastAsia"/>
              <w:szCs w:val="21"/>
            </w:rPr>
            <w:t>必须开展，</w:t>
          </w:r>
          <w:r w:rsidRPr="0087011B">
            <w:rPr>
              <w:rFonts w:ascii="宋体" w:hAnsi="宋体" w:hint="eastAsia"/>
              <w:szCs w:val="21"/>
            </w:rPr>
            <w:t>○</w:t>
          </w:r>
          <w:r>
            <w:rPr>
              <w:rFonts w:ascii="宋体" w:hAnsi="宋体" w:hint="eastAsia"/>
              <w:szCs w:val="21"/>
            </w:rPr>
            <w:t>根据软件特点视情况要求开展，-不开展。√为选取的测试类型</w:t>
          </w:r>
        </w:p>
        <w:p w14:paraId="24459121" w14:textId="77777777" w:rsidR="0087011B" w:rsidRDefault="0087011B" w:rsidP="002A6B7F">
          <w:pPr>
            <w:rPr>
              <w:rFonts w:hint="eastAsia"/>
            </w:rPr>
          </w:pPr>
        </w:p>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7778FAF6" w:rsidR="00940E70" w:rsidRDefault="00940E70" w:rsidP="00940E70">
                <w:pPr>
                  <w:rPr>
                    <w:szCs w:val="21"/>
                  </w:rPr>
                </w:pPr>
                <w:r w:rsidRPr="008C653D">
                  <w:rPr>
                    <w:color w:val="000000" w:themeColor="text1"/>
                    <w:szCs w:val="21"/>
                  </w:rPr>
                  <w:t>软件需求规格说明中无容量要求，故不开展相关测试类型测试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04B0E76A" w:rsidR="00940E70" w:rsidRDefault="00940E70" w:rsidP="00940E70">
                <w:pPr>
                  <w:rPr>
                    <w:szCs w:val="21"/>
                  </w:rPr>
                </w:pPr>
                <w:r w:rsidRPr="008C653D">
                  <w:rPr>
                    <w:color w:val="000000" w:themeColor="text1"/>
                    <w:szCs w:val="21"/>
                  </w:rPr>
                  <w:t>软件因为没有兼容性测试需求，故不开展相关测试类型测试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55B88E7E" w:rsidR="00940E70" w:rsidRDefault="00940E70" w:rsidP="00940E70">
                <w:pPr>
                  <w:rPr>
                    <w:szCs w:val="21"/>
                  </w:rPr>
                </w:pPr>
                <w:r w:rsidRPr="008C653D">
                  <w:rPr>
                    <w:color w:val="000000" w:themeColor="text1"/>
                    <w:szCs w:val="21"/>
                  </w:rPr>
                  <w:t>软件需求规格说明中无容量要求，故不开展相关测试类型测试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77777777" w:rsidR="0004018F" w:rsidRDefault="0004018F" w:rsidP="0004018F">
          <w:pPr>
            <w:pStyle w:val="aff2"/>
            <w:ind w:firstLine="480"/>
            <w:rPr>
              <w:rFonts w:hint="eastAsia"/>
            </w:rPr>
          </w:pPr>
          <w:r>
            <w:rPr>
              <w:rFonts w:hint="eastAsia"/>
            </w:rPr>
            <w:t>依据《军用软件测试指南》、《军用软件鉴定测评指南》、软件任务书和软件需求规格说明等文档，结合</w:t>
          </w:r>
          <w:r>
            <w:rPr>
              <w:rFonts w:hint="eastAsia"/>
            </w:rPr>
            <w:t>XX</w:t>
          </w:r>
          <w:r>
            <w:rPr>
              <w:rFonts w:hint="eastAsia"/>
            </w:rPr>
            <w:t>软件特点和承研单位提供的测试环境，制定以下测评策略：</w:t>
          </w:r>
        </w:p>
        <w:p w14:paraId="01A16962" w14:textId="77777777" w:rsidR="0004018F" w:rsidRDefault="0004018F" w:rsidP="0004018F">
          <w:pPr>
            <w:pStyle w:val="aff2"/>
            <w:ind w:firstLine="480"/>
            <w:rPr>
              <w:rFonts w:hint="eastAsia"/>
            </w:rPr>
          </w:pPr>
          <w:r>
            <w:rPr>
              <w:rFonts w:hint="eastAsia"/>
            </w:rPr>
            <w:t>1</w:t>
          </w:r>
          <w:r>
            <w:rPr>
              <w:rFonts w:hint="eastAsia"/>
            </w:rPr>
            <w:t>）对</w:t>
          </w:r>
          <w:r>
            <w:rPr>
              <w:rFonts w:hint="eastAsia"/>
            </w:rPr>
            <w:t>XX</w:t>
          </w:r>
          <w:r>
            <w:rPr>
              <w:rFonts w:hint="eastAsia"/>
            </w:rPr>
            <w:t>软件进行配置项级别测试</w:t>
          </w:r>
        </w:p>
        <w:p w14:paraId="28548EF9" w14:textId="77777777" w:rsidR="0004018F" w:rsidRDefault="0004018F" w:rsidP="0004018F">
          <w:pPr>
            <w:pStyle w:val="aff2"/>
            <w:ind w:firstLine="480"/>
            <w:rPr>
              <w:rFonts w:hint="eastAsia"/>
            </w:rPr>
          </w:pPr>
          <w:r>
            <w:rPr>
              <w:rFonts w:hint="eastAsia"/>
            </w:rPr>
            <w:t>2</w:t>
          </w:r>
          <w:r>
            <w:rPr>
              <w:rFonts w:hint="eastAsia"/>
            </w:rPr>
            <w:t>）先开展静态测试，待发现问题整改后开展动态测试</w:t>
          </w:r>
        </w:p>
        <w:p w14:paraId="4EFDAD0A" w14:textId="77777777" w:rsidR="0004018F" w:rsidRDefault="0004018F" w:rsidP="0004018F">
          <w:pPr>
            <w:pStyle w:val="aff2"/>
            <w:ind w:firstLine="480"/>
            <w:rPr>
              <w:rFonts w:hint="eastAsia"/>
            </w:rPr>
          </w:pPr>
          <w:r>
            <w:rPr>
              <w:rFonts w:hint="eastAsia"/>
            </w:rPr>
            <w:t>3</w:t>
          </w:r>
          <w:r>
            <w:rPr>
              <w:rFonts w:hint="eastAsia"/>
            </w:rPr>
            <w:t>）对测试过程中发生的软件更改和版本升级要依据软件开发方提交的软件更改单进行更改确认，并对软件的更改进行测试的影响域分析，开展回归测试</w:t>
          </w:r>
        </w:p>
        <w:p w14:paraId="74E44204" w14:textId="77777777" w:rsidR="0004018F" w:rsidRDefault="0004018F" w:rsidP="0004018F">
          <w:pPr>
            <w:pStyle w:val="aff2"/>
            <w:ind w:firstLine="480"/>
            <w:rPr>
              <w:rFonts w:hint="eastAsia"/>
            </w:rPr>
          </w:pPr>
          <w:r>
            <w:rPr>
              <w:rFonts w:hint="eastAsia"/>
            </w:rPr>
            <w:t>4</w:t>
          </w:r>
          <w:r>
            <w:rPr>
              <w:rFonts w:hint="eastAsia"/>
            </w:rPr>
            <w:t>）测试过程中存在有争议的问题，应组织研制单位、软件测评机构、软件总体单位等相关方确认进行确认</w:t>
          </w:r>
        </w:p>
        <w:p w14:paraId="73C592D4" w14:textId="77777777" w:rsidR="0004018F" w:rsidRDefault="0004018F" w:rsidP="0004018F">
          <w:pPr>
            <w:pStyle w:val="aff2"/>
            <w:ind w:firstLine="480"/>
            <w:rPr>
              <w:rFonts w:hint="eastAsia"/>
            </w:rPr>
          </w:pPr>
          <w:r>
            <w:rPr>
              <w:rFonts w:hint="eastAsia"/>
            </w:rPr>
            <w:t>5</w:t>
          </w:r>
          <w:r>
            <w:rPr>
              <w:rFonts w:hint="eastAsia"/>
            </w:rPr>
            <w:t>）</w:t>
          </w:r>
          <w:r>
            <w:rPr>
              <w:rFonts w:hint="eastAsia"/>
            </w:rPr>
            <w:t>XXX</w:t>
          </w:r>
          <w:r>
            <w:rPr>
              <w:rFonts w:hint="eastAsia"/>
            </w:rPr>
            <w:t>无法动态测试验证，借助插桩等手段验证</w:t>
          </w:r>
        </w:p>
        <w:p w14:paraId="29F5D531" w14:textId="570080BB" w:rsidR="009E3EB1" w:rsidRDefault="0004018F" w:rsidP="009E3EB1">
          <w:pPr>
            <w:pStyle w:val="aff2"/>
            <w:ind w:firstLine="480"/>
          </w:pPr>
          <w:r>
            <w:rPr>
              <w:rFonts w:hint="eastAsia"/>
            </w:rPr>
            <w:t>6</w:t>
          </w:r>
          <w:r>
            <w:rPr>
              <w:rFonts w:hint="eastAsia"/>
            </w:rPr>
            <w:t>）本次摸边探底指标选择如下：</w:t>
          </w:r>
          <w:r>
            <w:rPr>
              <w:rFonts w:hint="eastAsia"/>
            </w:rPr>
            <w:t>XXX</w:t>
          </w:r>
          <w:r>
            <w:rPr>
              <w:rFonts w:hint="eastAsia"/>
            </w:rPr>
            <w:t>最大时间、</w:t>
          </w:r>
          <w:r>
            <w:rPr>
              <w:rFonts w:hint="eastAsia"/>
            </w:rPr>
            <w:t>XXX</w:t>
          </w:r>
          <w:r>
            <w:rPr>
              <w:rFonts w:hint="eastAsia"/>
            </w:rPr>
            <w:t>最小距离</w:t>
          </w:r>
        </w:p>
        <w:p w14:paraId="38E50E74" w14:textId="77777777" w:rsidR="00E44E6D" w:rsidRPr="00E44E6D" w:rsidRDefault="00E44E6D" w:rsidP="00E44E6D"/>
        <w:p w14:paraId="21F82311" w14:textId="580271D0" w:rsidR="009E3EB1" w:rsidRDefault="009E3EB1" w:rsidP="009E3EB1">
          <w:pPr>
            <w:pStyle w:val="4"/>
            <w:rPr>
              <w:sz w:val="24"/>
              <w:szCs w:val="24"/>
            </w:rPr>
          </w:pPr>
          <w:r>
            <w:rPr>
              <w:rFonts w:hint="eastAsia"/>
              <w:sz w:val="24"/>
              <w:szCs w:val="24"/>
            </w:rPr>
            <w:t>测试方法</w:t>
          </w:r>
        </w:p>
        <w:p w14:paraId="2006A9D8" w14:textId="77777777" w:rsidR="00985176" w:rsidRDefault="00985176" w:rsidP="0098517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lastRenderedPageBreak/>
                  <w:t>测试类型</w:t>
                </w:r>
              </w:p>
              <w:p w14:paraId="1186F4B6"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DC</w:t>
                </w:r>
              </w:p>
            </w:tc>
            <w:tc>
              <w:tcPr>
                <w:tcW w:w="6247" w:type="dxa"/>
              </w:tcPr>
              <w:p w14:paraId="0BD4EFE1" w14:textId="77777777" w:rsidR="00982E86" w:rsidRPr="0076079A" w:rsidRDefault="00982E86" w:rsidP="00F33145">
                <w:pPr>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SA</w:t>
                </w:r>
              </w:p>
            </w:tc>
            <w:tc>
              <w:tcPr>
                <w:tcW w:w="6247" w:type="dxa"/>
              </w:tcPr>
              <w:p w14:paraId="42B45D5A"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利用静态分析工具辅助进行控制流分析、数据流分析、接口特性分析和表达式分析，验证软件质量度量和编码规则是否满足标准要求</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CR</w:t>
                </w:r>
              </w:p>
            </w:tc>
            <w:tc>
              <w:tcPr>
                <w:tcW w:w="6247" w:type="dxa"/>
              </w:tcPr>
              <w:p w14:paraId="35C87171"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按照经过评审的代码审查单，使用测试工具</w:t>
                </w:r>
                <w:r w:rsidRPr="0076079A">
                  <w:rPr>
                    <w:snapToGrid w:val="0"/>
                    <w:spacing w:val="2"/>
                    <w:szCs w:val="21"/>
                  </w:rPr>
                  <w:t>Klocwork</w:t>
                </w:r>
                <w:r w:rsidRPr="0076079A">
                  <w:rPr>
                    <w:snapToGrid w:val="0"/>
                    <w:spacing w:val="2"/>
                    <w:szCs w:val="21"/>
                  </w:rPr>
                  <w:t>和人工审查相结合的方式，对软件进行代码和设计的一致性、代码编程规范性检查</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SU</w:t>
                </w:r>
              </w:p>
            </w:tc>
            <w:tc>
              <w:tcPr>
                <w:tcW w:w="6247" w:type="dxa"/>
              </w:tcPr>
              <w:p w14:paraId="7DEC3B76"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用正常值的等价类输入数据值测试；</w:t>
                </w:r>
              </w:p>
              <w:p w14:paraId="4E0A6C5B"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74CFB812"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接口测试</w:t>
                </w:r>
              </w:p>
            </w:tc>
            <w:tc>
              <w:tcPr>
                <w:tcW w:w="960" w:type="dxa"/>
                <w:vAlign w:val="center"/>
              </w:tcPr>
              <w:p w14:paraId="60DEAB0A"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F33145">
                <w:pPr>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F33145">
                <w:pPr>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32634A44" w14:textId="77777777" w:rsidR="00982E86" w:rsidRPr="003F2468" w:rsidRDefault="00982E86" w:rsidP="00F33145">
                <w:pPr>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1）软件研制总结报告</w:t>
                </w:r>
              </w:p>
              <w:p>
                <w:pPr>
                  <w:tabs>
                    <w:tab w:val="left" w:pos="425"/>
                  </w:tabs>
                  <w:jc w:val="left"/>
                  <w:rPr>
                    <w:b/>
                    <w:snapToGrid w:val="0"/>
                    <w:szCs w:val="21"/>
                  </w:rPr>
                </w:pPr>
                <w:r>
                  <w:rPr>
                    <w:rFonts w:hint="eastAsia"/>
                    <w:szCs w:val="21"/>
                  </w:rPr>
                  <w:t xml:space="preserve">2）软件开发计划</w:t>
                </w:r>
              </w:p>
              <w:p>
                <w:pPr>
                  <w:tabs>
                    <w:tab w:val="left" w:pos="425"/>
                  </w:tabs>
                  <w:jc w:val="left"/>
                  <w:rPr>
                    <w:b/>
                    <w:snapToGrid w:val="0"/>
                    <w:szCs w:val="21"/>
                  </w:rPr>
                </w:pPr>
                <w:r>
                  <w:rPr>
                    <w:rFonts w:hint="eastAsia"/>
                    <w:szCs w:val="21"/>
                  </w:rPr>
                  <w:t xml:space="preserve">3）软件运行方案说明</w:t>
                </w:r>
              </w:p>
              <w:p>
                <w:pPr>
                  <w:tabs>
                    <w:tab w:val="left" w:pos="425"/>
                  </w:tabs>
                  <w:jc w:val="left"/>
                  <w:rPr>
                    <w:b/>
                    <w:snapToGrid w:val="0"/>
                    <w:szCs w:val="21"/>
                  </w:rPr>
                </w:pPr>
                <w:r>
                  <w:rPr>
                    <w:rFonts w:hint="eastAsia"/>
                    <w:szCs w:val="21"/>
                  </w:rPr>
                  <w:t xml:space="preserve">4）软件接口需求规格说明</w:t>
                </w:r>
              </w:p>
              <w:p>
                <w:pPr>
                  <w:tabs>
                    <w:tab w:val="left" w:pos="425"/>
                  </w:tabs>
                  <w:jc w:val="left"/>
                  <w:rPr>
                    <w:b/>
                    <w:snapToGrid w:val="0"/>
                    <w:szCs w:val="21"/>
                  </w:rPr>
                </w:pPr>
                <w:r>
                  <w:rPr>
                    <w:rFonts w:hint="eastAsia"/>
                    <w:szCs w:val="21"/>
                  </w:rPr>
                  <w:t xml:space="preserve">5）软件系统设计说明</w:t>
                </w:r>
              </w:p>
              <w:p>
                <w:pPr>
                  <w:tabs>
                    <w:tab w:val="left" w:pos="425"/>
                  </w:tabs>
                  <w:jc w:val="left"/>
                  <w:rPr>
                    <w:b/>
                    <w:snapToGrid w:val="0"/>
                    <w:szCs w:val="21"/>
                  </w:rPr>
                </w:pPr>
                <w:r>
                  <w:rPr>
                    <w:rFonts w:hint="eastAsia"/>
                    <w:szCs w:val="21"/>
                  </w:rPr>
                  <w:t xml:space="preserve">6）软件接口设计说明</w:t>
                </w:r>
              </w:p>
              <w:p>
                <w:pPr>
                  <w:tabs>
                    <w:tab w:val="left" w:pos="425"/>
                  </w:tabs>
                  <w:jc w:val="left"/>
                  <w:rPr>
                    <w:b/>
                    <w:snapToGrid w:val="0"/>
                    <w:szCs w:val="21"/>
                  </w:rPr>
                </w:pPr>
                <w:r>
                  <w:rPr>
                    <w:rFonts w:hint="eastAsia"/>
                    <w:szCs w:val="21"/>
                  </w:rPr>
                  <w:t xml:space="preserve">7）软件需求规格说明</w:t>
                </w:r>
              </w:p>
              <w:p>
                <w:pPr>
                  <w:tabs>
                    <w:tab w:val="left" w:pos="425"/>
                  </w:tabs>
                  <w:jc w:val="left"/>
                  <w:rPr>
                    <w:b/>
                    <w:snapToGrid w:val="0"/>
                    <w:szCs w:val="21"/>
                  </w:rPr>
                </w:pPr>
                <w:r>
                  <w:rPr>
                    <w:rFonts w:hint="eastAsia"/>
                    <w:szCs w:val="21"/>
                  </w:rPr>
                  <w:t xml:space="preserve">8）软件配置项设计说明</w:t>
                </w:r>
              </w:p>
              <w:p>
                <w:pPr>
                  <w:tabs>
                    <w:tab w:val="left" w:pos="425"/>
                  </w:tabs>
                  <w:jc w:val="left"/>
                  <w:rPr>
                    <w:b/>
                    <w:snapToGrid w:val="0"/>
                    <w:szCs w:val="21"/>
                  </w:rPr>
                </w:pPr>
                <w:r>
                  <w:rPr>
                    <w:rFonts w:hint="eastAsia"/>
                    <w:szCs w:val="21"/>
                  </w:rPr>
                  <w:t xml:space="preserve">9）软件测试说明</w:t>
                </w:r>
              </w:p>
              <w:p>
                <w:pPr>
                  <w:tabs>
                    <w:tab w:val="left" w:pos="425"/>
                  </w:tabs>
                  <w:jc w:val="left"/>
                  <w:rPr>
                    <w:b/>
                    <w:snapToGrid w:val="0"/>
                    <w:szCs w:val="21"/>
                  </w:rPr>
                </w:pPr>
                <w:r>
                  <w:rPr>
                    <w:rFonts w:hint="eastAsia"/>
                    <w:szCs w:val="21"/>
                  </w:rPr>
                  <w:t xml:space="preserve">10）软件测试报告</w:t>
                </w:r>
              </w:p>
              <w:p>
                <w:pPr>
                  <w:tabs>
                    <w:tab w:val="left" w:pos="425"/>
                  </w:tabs>
                  <w:jc w:val="left"/>
                  <w:rPr>
                    <w:b/>
                    <w:snapToGrid w:val="0"/>
                    <w:szCs w:val="21"/>
                  </w:rPr>
                </w:pPr>
                <w:r>
                  <w:rPr>
                    <w:rFonts w:hint="eastAsia"/>
                    <w:szCs w:val="21"/>
                  </w:rPr>
                  <w:t xml:space="preserve">11）产品规格说明</w:t>
                </w:r>
              </w:p>
              <w:p>
                <w:pPr>
                  <w:tabs>
                    <w:tab w:val="left" w:pos="425"/>
                  </w:tabs>
                  <w:jc w:val="left"/>
                  <w:rPr>
                    <w:b/>
                    <w:snapToGrid w:val="0"/>
                    <w:szCs w:val="21"/>
                  </w:rPr>
                </w:pPr>
                <w:r>
                  <w:rPr>
                    <w:rFonts w:hint="eastAsia"/>
                    <w:szCs w:val="21"/>
                  </w:rPr>
                  <w:t xml:space="preserve">12）软件版本说明</w:t>
                </w:r>
              </w:p>
              <w:p>
                <w:pPr>
                  <w:tabs>
                    <w:tab w:val="left" w:pos="425"/>
                  </w:tabs>
                  <w:jc w:val="left"/>
                  <w:rPr>
                    <w:b/>
                    <w:snapToGrid w:val="0"/>
                    <w:szCs w:val="21"/>
                  </w:rPr>
                </w:pPr>
                <w:r>
                  <w:rPr>
                    <w:rFonts w:hint="eastAsia"/>
                    <w:szCs w:val="21"/>
                  </w:rPr>
                  <w:t xml:space="preserve">13）软件用户手册</w:t>
                </w:r>
              </w:p>
              <w:p>
                <w:pPr>
                  <w:tabs>
                    <w:tab w:val="left" w:pos="425"/>
                  </w:tabs>
                  <w:jc w:val="left"/>
                  <w:rPr>
                    <w:b/>
                    <w:snapToGrid w:val="0"/>
                    <w:szCs w:val="21"/>
                  </w:rPr>
                </w:pPr>
                <w:r>
                  <w:rPr>
                    <w:rFonts w:hint="eastAsia"/>
                    <w:szCs w:val="21"/>
                  </w:rPr>
                  <w:t xml:space="preserve">14）固件保障手册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430A6ED1" w14:textId="77777777" w:rsidR="00C16F75" w:rsidRPr="00F72581" w:rsidRDefault="00C16F75" w:rsidP="0023262D">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024A14F5" w14:textId="77777777" w:rsidR="00C16F75" w:rsidRPr="00F72581" w:rsidRDefault="00C16F75" w:rsidP="0023262D">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08B551B0" w14:textId="6F12A3FD" w:rsidR="00C16F75" w:rsidRPr="00F72581" w:rsidRDefault="00C16F75" w:rsidP="0007695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XQ_SA_JTTFX_SU01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 xml:space="preserve">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xxxx功能测试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xxxx功能测试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xxxx功能测试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XQ_SU_TCXS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2" name="Picture 1002"/>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确认显示的设备名称是否正确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确认显示的生产厂家是否为声探测单元设备的厂家</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设备上电开机后，检查设备界面是否显示设备名称以及生产厂家</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通过信号处理软件仿真器修改输出给主机控制模块异常的目标类型（不包含0、150、151、152的其他数值），查看显示屏内容是否显示正确</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通过信号处理软件仿真器修改输出给主机控制模块异常的方向信息（0xFFFFFFFFFF），查看显示屏内容是否正确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在动态测试环境下，通过16通道声探测仪输入数据，通过模拟方位30°、60°、90°、120°、150°、180°、210°、240°、270°、300°、330°，查看显示屏显示的方位是否和模拟的方位误差不超过4%</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设备正常启动后，查看设备在显示完设备名称和生产厂家后是否自动跳转到探测结果显示页面</w:t>
                </w:r>
              </w:p>
              <w:p w14:paraId="65265DD0" w14:textId="5DFC6AAC" w:rsidR="004A63AA" w:rsidRDefault="0083606D" w:rsidP="00330067">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在动态测试环境下，通过目标定向识别测试系统不断更换声音数据，查看显示屏显示的批号123、方向、类型等信息是否会更新，并且更新时间为立即</w:t>
                </w:r>
              </w:p>
              <w:p w14:paraId="65265DD0" w14:textId="5DFC6AAC" w:rsidR="004A63AA" w:rsidRDefault="0083606D" w:rsidP="00330067">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p w14:paraId="65265DD0" w14:textId="5DFC6AAC" w:rsidR="004A63AA" w:rsidRDefault="0083606D" w:rsidP="00330067">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通过信号处理软件仿真器调整输出给主机控制模块异常的批次信息（6个、7个），检查显示屏显示内容是否正确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在动态测试环境下，通过目标定向识别测试系统给声探测单元发送测试数据，分别发送1~5批次可正常识别的目标，查看显示界面显示的批次1~5是否排列正确</w:t>
                </w:r>
              </w:p>
              <w:p w14:paraId="65265DD0" w14:textId="5DFC6AAC" w:rsidR="004A63AA" w:rsidRDefault="0083606D" w:rsidP="00330067">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在非探测页面的其他页面下，按下“探测”按钮，查看显示屏是否跳转到探测结果显示界面</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测试用例覆盖开机显示、探测结果显示子项要求的全部内容。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显示的设备名称是“声探测单元主机”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显示的生产厂家为“xxxxx”</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设备界面显示设备名称、生产厂家，清晰可读</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显示屏可显示在数值范围内（10Bytes）的数量也可以显示错误信息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显示屏不显示异常的方位信息</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典型数据输入情况下，方位数据显示正确和实际一致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显示完设备名称和生产厂家后自动跳转到探测结果显示页面</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显示屏显示的批号、方向、类型等信息会立即更新</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查看显示屏正确显示0、150、151、152的目标类型</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显示屏不显示异常的批次，显示数量最多到5个</w:t>
                </w:r>
              </w:p>
              <w:p w14:paraId="3E5C82E1" w14:textId="5ECE7965" w:rsidR="00B21A34" w:rsidRDefault="00B21A34" w:rsidP="00B21A34">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显示屏可显示1、2、3、4、5批次数量</w:t>
                </w:r>
              </w:p>
              <w:p w14:paraId="3E5C82E1" w14:textId="5ECE7965" w:rsidR="00B21A34" w:rsidRDefault="00B21A34" w:rsidP="00B21A34">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按下“探测”按钮，查看显示屏会立即跳转探测结果显示界面</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数据储存时间性能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数据储存时间性能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数据储存时间性能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XQ_SU_CCSJ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-3.2.2.2.6-数据记录功能模块</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声学探测单元的决策信息、控制信息、状态信息等本地存储，数据存储时间要求：不小于一个月</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如果无法检查储存数据时间，采用等效性评估方法，计算最大每日数据记录数据，并考察储存策略，判断是否在31日内数据能否达到数据储存上限或删除阈值</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如果为文件形式，查看历史记录数据是否达到储存一个月时间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测试决策信息、控制信息、状态信息等本地存储的采用储存形式</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测试用例覆盖数据存储时间性能测试子项要求的全部内容。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决策信息、控制信息、状态信息等本地存储能够达到1个月时间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文件记录时间相差1个月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决策信息、控制信息、状态信息等本地存储能够达到1个月时间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与声探测信号处理软件接口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与声探测信号处理软件接口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与声探测信号处理软件接口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XQ_IO_INT1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-3.3-与声探测信号处理软件接口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处理和声探测信号处理软件接口</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检查接收到的探测结果报文格式是否与协议一致</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检查接收到的环境噪声分级报文格式是否与协议一致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测试用例覆盖接收正常数据子项要求的全部内容。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收到正确的探测结果报文；通过OLED显示屏的探测界面中，显示界面显示目标批号、方向、类型等探测结果信息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收到正确的自检结果报文；通过OLED显示屏的自检界面中，显示的自检结果是发送信息一致，收到正确报文；通过OLED显示屏的探测界面中，显示的环境噪声分级与发送的一致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接收到的探测结果报文格式与协议一致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接收到的环境噪声分级报文格式与协议一致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摸底测试</w:t>
          </w:r>
        </w:p>
        <w:p w14:paraId="3DFD4D98" w14:textId="77777777" w:rsidR="00727A2E" w:rsidRDefault="00727A2E" w:rsidP="002426FA">
          <w:pPr>
            <w:pStyle w:val="4"/>
            <w:rPr>
              <w:sz w:val="24"/>
              <w:szCs w:val="24"/>
            </w:rPr>
          </w:pPr>
          <w:r w:rsidRPr="005515F2">
            <w:rPr>
              <w:sz w:val="24"/>
              <w:szCs w:val="24"/>
            </w:rPr>
            <w:t xml:space="preserve">切换相对时统误差摸底测试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切换相对时统误差摸底测试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切换相对时统误差摸底测试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XQ_MD_XDST</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声探测单元主机默认使用XXXXX，当绝对时统和相对时统（麒麟系统时间）差值大于2s或小于200ms时，主机会切换为相对时统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XQ_MD_XDST_SU01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不断增大绝对时统和相对时统差值，检查在时间差值为多少时切换为相对时统，注意差值时等待5s以上确认当前时统状态</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XQ_MD_XDST_SU02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不断减小绝对时统和相对时统差值，检查在时间差值为多少时切换为相对时统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测试用例覆盖切换相对时统最大时差、切换相对时统最小时差子项要求的全部内容。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XQ_MD_XDST_SU01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正常切换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在显示绝对时统</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XQ_MD_XDST_SU02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切换为相对时统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26158D24" w:rsidR="00001132" w:rsidRPr="00C857A7" w:rsidRDefault="00001132" w:rsidP="00C857A7">
          <w:pPr>
            <w:pStyle w:val="aff2"/>
            <w:ind w:firstLine="480"/>
          </w:pPr>
          <w:r w:rsidRPr="00C857A7">
            <w:rPr>
              <w:rFonts w:hint="eastAsia"/>
            </w:rPr>
            <w:t xml:space="preserve">XXXX软件[测试]</w:t>
          </w:r>
          <w:r w:rsidRPr="00C857A7">
            <w:t>软件测试共</w:t>
          </w:r>
          <w:r w:rsidRPr="00C857A7">
            <w:t xml:space="preserve">6</w:t>
          </w:r>
          <w:r w:rsidRPr="00C857A7">
            <w:t>种测试类型，</w:t>
          </w:r>
          <w:r w:rsidRPr="00C857A7">
            <w:rPr>
              <w:rFonts w:hint="eastAsia"/>
            </w:rPr>
            <w:t>其中</w:t>
          </w:r>
          <w:r w:rsidRPr="00C857A7">
            <w:rPr>
              <w:rFonts w:hint="eastAsia"/>
            </w:rPr>
            <w:t xml:space="preserve">静态分析1项、代码审查1项、文档审查1项、功能测试2项、摸底测试1项、接口测试1项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77777777"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测评方应按照实际情况准确记录发现的问题，填写软件问题报告单，并协同装备研制单位、任务书提出方、军事代表机构等各方共同进行问题处理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77777777"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件测评总体单位（如有）、军事代表机构等相关方确认，且获得批准后可重新启动测评工作；如问题无法得到解决，获得批准后可终止鉴定测评。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某研制方单位</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shd w:val="clear" w:color="auto" w:fill="auto"/>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shd w:val="clear" w:color="auto" w:fill="auto"/>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shd w:val="clear" w:color="auto" w:fill="auto"/>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shd w:val="clear" w:color="auto" w:fill="auto"/>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2F25C84F" w14:textId="77777777" w:rsidTr="00AB43E6">
        <w:trPr>
          <w:trHeight w:val="279"/>
          <w:jc w:val="center"/>
        </w:trPr>
        <w:tc>
          <w:tcPr>
            <w:tcW w:w="445" w:type="pct"/>
            <w:vMerge/>
            <w:shd w:val="clear" w:color="auto" w:fill="auto"/>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shd w:val="clear" w:color="auto" w:fill="auto"/>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shd w:val="clear" w:color="auto" w:fill="auto"/>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shd w:val="clear" w:color="auto" w:fill="auto"/>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shd w:val="clear" w:color="auto" w:fill="auto"/>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shd w:val="clear" w:color="auto" w:fill="auto"/>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432A43">
                <w:r>
                  <w:t>陈俊亦</w:t>
                </w:r>
              </w:p>
            </w:sdtContent>
          </w:sdt>
        </w:tc>
        <w:tc>
          <w:tcPr>
            <w:tcW w:w="758" w:type="pct"/>
            <w:vMerge/>
            <w:shd w:val="clear" w:color="auto" w:fill="auto"/>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432A43">
                <w:r>
                  <w:t>陈俊亦</w:t>
                </w:r>
              </w:p>
            </w:sdtContent>
          </w:sdt>
        </w:tc>
        <w:tc>
          <w:tcPr>
            <w:tcW w:w="758" w:type="pct"/>
            <w:vMerge/>
            <w:shd w:val="clear" w:color="auto" w:fill="auto"/>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432A43">
                <w:r>
                  <w:t>陈俊亦</w:t>
                </w:r>
              </w:p>
            </w:sdtContent>
          </w:sdt>
        </w:tc>
        <w:tc>
          <w:tcPr>
            <w:tcW w:w="758" w:type="pct"/>
            <w:vMerge/>
            <w:shd w:val="clear" w:color="auto" w:fill="auto"/>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432A43">
                <w:r>
                  <w:t>陈俊亦</w:t>
                </w:r>
              </w:p>
            </w:sdtContent>
          </w:sdt>
        </w:tc>
        <w:tc>
          <w:tcPr>
            <w:tcW w:w="758" w:type="pct"/>
            <w:vMerge/>
            <w:shd w:val="clear" w:color="auto" w:fill="auto"/>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shd w:val="clear" w:color="auto" w:fill="auto"/>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shd w:val="clear" w:color="auto" w:fill="auto"/>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shd w:val="clear" w:color="auto" w:fill="auto"/>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shd w:val="clear" w:color="auto" w:fill="auto"/>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shd w:val="clear" w:color="auto" w:fill="auto"/>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shd w:val="clear" w:color="auto" w:fill="auto"/>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XXXX软件[测试]</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4.A.00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25</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24</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13</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1</w:t>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1</w:t>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25</w:t>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满足</w:t>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0</w:t>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满足</w:t>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5</w:t>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满足</w:t>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5</w:t>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满足</w:t>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0</w:t>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满足</w:t>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52.00%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266AB5">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3.2.2.1.1</w:t>
                </w:r>
              </w:p>
            </w:tc>
            <w:tc>
              <w:tcPr>
                <w:tcW w:w="1608" w:type="pct"/>
                <w:vAlign w:val="center"/>
                <w:vMerge w:val="restart"/>
              </w:tcPr>
              <w:p w14:paraId="49EC145A" w14:textId="77777777" w:rsidR="005C39B0" w:rsidRDefault="005C39B0" w:rsidP="002A23B8">
                <w:r>
                  <w:rPr>
                    <w:rFonts w:hint="eastAsia"/>
                  </w:rPr>
                  <w:t xml:space="preserve">探测显示功能</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xxxx功能测试</w:t>
                </w:r>
              </w:p>
            </w:tc>
            <w:tc>
              <w:tcPr>
                <w:tcW w:w="803" w:type="pct"/>
                <w:vAlign w:val="center"/>
              </w:tcPr>
              <w:p w14:paraId="24053E25" w14:textId="77777777" w:rsidR="005C39B0" w:rsidRDefault="005C39B0" w:rsidP="002A23B8">
                <w:r>
                  <w:rPr>
                    <w:rFonts w:hint="eastAsia"/>
                  </w:rPr>
                  <w:t xml:space="preserve">XQ_SU_TCXS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XXXXX误差</w:t>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切换相对时统误差摸底测试</w:t>
                </w:r>
              </w:p>
            </w:tc>
            <w:tc>
              <w:tcPr>
                <w:tcW w:w="803" w:type="pct"/>
                <w:vAlign w:val="center"/>
              </w:tcPr>
              <w:p w14:paraId="24053E25" w14:textId="77777777" w:rsidR="005C39B0" w:rsidRDefault="005C39B0" w:rsidP="002A23B8">
                <w:r>
                  <w:rPr>
                    <w:rFonts w:hint="eastAsia"/>
                  </w:rPr>
                  <w:t xml:space="preserve">XQ_MD_XDST</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3.2.2.2.6</w:t>
                </w:r>
              </w:p>
            </w:tc>
            <w:tc>
              <w:tcPr>
                <w:tcW w:w="1608" w:type="pct"/>
                <w:vAlign w:val="center"/>
                <w:vMerge w:val="restart"/>
              </w:tcPr>
              <w:p w14:paraId="49EC145A" w14:textId="77777777" w:rsidR="005C39B0" w:rsidRDefault="005C39B0" w:rsidP="002A23B8">
                <w:r>
                  <w:rPr>
                    <w:rFonts w:hint="eastAsia"/>
                  </w:rPr>
                  <w:t xml:space="preserve">数据记录功能模块</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数据储存时间性能</w:t>
                </w:r>
              </w:p>
            </w:tc>
            <w:tc>
              <w:tcPr>
                <w:tcW w:w="803" w:type="pct"/>
                <w:vAlign w:val="center"/>
              </w:tcPr>
              <w:p w14:paraId="24053E25" w14:textId="77777777" w:rsidR="005C39B0" w:rsidRDefault="005C39B0" w:rsidP="002A23B8">
                <w:r>
                  <w:rPr>
                    <w:rFonts w:hint="eastAsia"/>
                  </w:rPr>
                  <w:t xml:space="preserve">XQ_SU_CCSJ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w:t>
                </w:r>
              </w:p>
            </w:tc>
            <w:tc>
              <w:tcPr>
                <w:tcW w:w="1608" w:type="pct"/>
                <w:vAlign w:val="center"/>
                <w:vMerge w:val="restart"/>
              </w:tcPr>
              <w:p w14:paraId="49EC145A" w14:textId="77777777" w:rsidR="005C39B0" w:rsidRDefault="005C39B0" w:rsidP="002A23B8">
                <w:r>
                  <w:rPr>
                    <w:rFonts w:hint="eastAsia"/>
                  </w:rPr>
                  <w:t xml:space="preserve">与声探测信号处理软件接口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与声探测信号处理软件接口</w:t>
                </w:r>
              </w:p>
            </w:tc>
            <w:tc>
              <w:tcPr>
                <w:tcW w:w="803" w:type="pct"/>
                <w:vAlign w:val="center"/>
              </w:tcPr>
              <w:p w14:paraId="24053E25" w14:textId="77777777" w:rsidR="005C39B0" w:rsidRDefault="005C39B0" w:rsidP="002A23B8">
                <w:r>
                  <w:rPr>
                    <w:rFonts w:hint="eastAsia"/>
                  </w:rPr>
                  <w:t xml:space="preserve">XQ_IO_INT1</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xxxx功能测试</w:t>
                </w:r>
              </w:p>
            </w:tc>
            <w:tc>
              <w:tcPr>
                <w:tcW w:w="1017" w:type="pct"/>
                <w:vAlign w:val="center"/>
              </w:tcPr>
              <w:p w14:paraId="4A497328" w14:textId="77777777" w:rsidR="00F8010D" w:rsidRDefault="00F8010D" w:rsidP="000F54D9">
                <w:r>
                  <w:rPr>
                    <w:rFonts w:hint="eastAsia"/>
                  </w:rPr>
                  <w:t xml:space="preserve">XQ_SU_TCXS</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切换相对时统误差摸底测试</w:t>
                </w:r>
              </w:p>
            </w:tc>
            <w:tc>
              <w:tcPr>
                <w:tcW w:w="1017" w:type="pct"/>
                <w:vAlign w:val="center"/>
              </w:tcPr>
              <w:p w14:paraId="4A497328" w14:textId="77777777" w:rsidR="00F8010D" w:rsidRDefault="00F8010D" w:rsidP="000F54D9">
                <w:r>
                  <w:rPr>
                    <w:rFonts w:hint="eastAsia"/>
                  </w:rPr>
                  <w:t xml:space="preserve">XQ_MD_XDST</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XXXXX误差</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数据储存时间性能</w:t>
                </w:r>
              </w:p>
            </w:tc>
            <w:tc>
              <w:tcPr>
                <w:tcW w:w="1017" w:type="pct"/>
                <w:vAlign w:val="center"/>
              </w:tcPr>
              <w:p w14:paraId="4A497328" w14:textId="77777777" w:rsidR="00F8010D" w:rsidRDefault="00F8010D" w:rsidP="000F54D9">
                <w:r>
                  <w:rPr>
                    <w:rFonts w:hint="eastAsia"/>
                  </w:rPr>
                  <w:t xml:space="preserve">XQ_SU_CCSJ</w:t>
                </w:r>
              </w:p>
            </w:tc>
            <w:tc>
              <w:tcPr>
                <w:tcW w:w="784" w:type="pct"/>
                <w:vAlign w:val="center"/>
              </w:tcPr>
              <w:p w14:paraId="7ED397CD" w14:textId="77777777" w:rsidR="00F8010D" w:rsidRDefault="00F8010D" w:rsidP="000F54D9">
                <w:r>
                  <w:rPr>
                    <w:rFonts w:hint="eastAsia"/>
                  </w:rPr>
                  <w:t xml:space="preserve">3.2.2.2.6</w:t>
                </w:r>
              </w:p>
            </w:tc>
            <w:tc>
              <w:tcPr>
                <w:tcW w:w="1245" w:type="pct"/>
                <w:vAlign w:val="center"/>
              </w:tcPr>
              <w:p w14:paraId="16737E40" w14:textId="77777777" w:rsidR="00F8010D" w:rsidRDefault="00F8010D" w:rsidP="000F54D9">
                <w:r>
                  <w:rPr>
                    <w:rFonts w:hint="eastAsia"/>
                  </w:rPr>
                  <w:t xml:space="preserve">数据记录功能模块</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与声探测信号处理软件接口</w:t>
                </w:r>
              </w:p>
            </w:tc>
            <w:tc>
              <w:tcPr>
                <w:tcW w:w="1017" w:type="pct"/>
                <w:vAlign w:val="center"/>
              </w:tcPr>
              <w:p w14:paraId="4A497328" w14:textId="77777777" w:rsidR="00F8010D" w:rsidRDefault="00F8010D" w:rsidP="000F54D9">
                <w:r>
                  <w:rPr>
                    <w:rFonts w:hint="eastAsia"/>
                  </w:rPr>
                  <w:t xml:space="preserve">XQ_IO_INT1</w:t>
                </w:r>
              </w:p>
            </w:tc>
            <w:tc>
              <w:tcPr>
                <w:tcW w:w="784" w:type="pct"/>
                <w:vAlign w:val="center"/>
              </w:tcPr>
              <w:p w14:paraId="7ED397CD" w14:textId="77777777" w:rsidR="00F8010D" w:rsidRDefault="00F8010D" w:rsidP="000F54D9">
                <w:r>
                  <w:rPr>
                    <w:rFonts w:hint="eastAsia"/>
                  </w:rPr>
                  <w:t xml:space="preserve">3.3</w:t>
                </w:r>
              </w:p>
            </w:tc>
            <w:tc>
              <w:tcPr>
                <w:tcW w:w="1245" w:type="pct"/>
                <w:vAlign w:val="center"/>
              </w:tcPr>
              <w:p w14:paraId="16737E40" w14:textId="77777777" w:rsidR="00F8010D" w:rsidRDefault="00F8010D" w:rsidP="000F54D9">
                <w:r>
                  <w:rPr>
                    <w:rFonts w:hint="eastAsia"/>
                  </w:rPr>
                  <w:t xml:space="preserve">与声探测信号处理软件接口</w:t>
                </w:r>
              </w:p>
            </w:tc>
          </w:tr>
        </w:tbl>
        <w:p w14:paraId="73D0EC9E" w14:textId="2AB84F50" w:rsidR="002877EE" w:rsidRPr="004B5459" w:rsidRDefault="002877EE" w:rsidP="00343B8A"/>
      </w:sdtContent>
    </w:sdt>
    <w:p w14:paraId="2FB54C78" w14:textId="77777777" w:rsidR="003F6C4B" w:rsidRPr="00106A23" w:rsidRDefault="003F6C4B" w:rsidP="00106A23"/>
    <w:sectPr w:rsidR="003F6C4B" w:rsidRPr="00106A23"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6C9D9" w14:textId="77777777" w:rsidR="00A56F94" w:rsidRDefault="00A56F94">
      <w:r>
        <w:separator/>
      </w:r>
    </w:p>
  </w:endnote>
  <w:endnote w:type="continuationSeparator" w:id="0">
    <w:p w14:paraId="322CAE32" w14:textId="77777777" w:rsidR="00A56F94" w:rsidRDefault="00A56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6BD0D" w14:textId="77777777" w:rsidR="00A56F94" w:rsidRDefault="00A56F94">
      <w:r>
        <w:separator/>
      </w:r>
    </w:p>
  </w:footnote>
  <w:footnote w:type="continuationSeparator" w:id="0">
    <w:p w14:paraId="63C0656E" w14:textId="77777777" w:rsidR="00A56F94" w:rsidRDefault="00A56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57D2B"/>
    <w:rsid w:val="0076203F"/>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7656C"/>
    <w:rsid w:val="00A80AF0"/>
    <w:rsid w:val="00A83883"/>
    <w:rsid w:val="00AB697A"/>
    <w:rsid w:val="00B11CDA"/>
    <w:rsid w:val="00B20448"/>
    <w:rsid w:val="00B36184"/>
    <w:rsid w:val="00B72DE7"/>
    <w:rsid w:val="00B843DF"/>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9485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18928</TotalTime>
  <Pages>57</Pages>
  <Words>5662</Words>
  <Characters>32277</Characters>
  <Application>Microsoft Office Word</Application>
  <DocSecurity>0</DocSecurity>
  <Lines>268</Lines>
  <Paragraphs>75</Paragraphs>
  <ScaleCrop>false</ScaleCrop>
  <Company>上海微小卫星工程中心</Company>
  <LinksUpToDate>false</LinksUpToDate>
  <CharactersWithSpaces>37864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1378</cp:revision>
  <cp:lastPrinted>2021-12-17T09:12:00Z</cp:lastPrinted>
  <dcterms:created xsi:type="dcterms:W3CDTF">2022-01-24T07:15:00Z</dcterms:created>
  <dcterms:modified xsi:type="dcterms:W3CDTF">2025-04-29T02:34:00Z</dcterms:modified>
</cp:coreProperties>
</file>