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C09C0B6" w14:textId="77777777" w:rsidR="005C116F"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1D3308B8" w14:textId="77777777" w:rsidR="005C116F"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559"/>
        <w:gridCol w:w="1418"/>
        <w:gridCol w:w="1412"/>
      </w:tblGrid>
      <w:tr w:rsidR="00DD28CE" w:rsidRPr="00783FAB" w14:paraId="3DEBBE57" w14:textId="77777777" w:rsidTr="00461ABF">
        <w:trPr>
          <w:trHeight w:val="397"/>
          <w:tblHeader/>
          <w:jc w:val="center"/>
        </w:trPr>
        <w:tc>
          <w:tcPr>
            <w:tcW w:w="588" w:type="dxa"/>
            <w:vAlign w:val="center"/>
          </w:tcPr>
          <w:p w14:paraId="49E24566"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lastRenderedPageBreak/>
              <w:t>序号</w:t>
            </w:r>
          </w:p>
        </w:tc>
        <w:tc>
          <w:tcPr>
            <w:tcW w:w="1098" w:type="dxa"/>
            <w:vAlign w:val="center"/>
          </w:tcPr>
          <w:p w14:paraId="088D29A2"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硬件或固件项名称</w:t>
            </w:r>
          </w:p>
        </w:tc>
        <w:tc>
          <w:tcPr>
            <w:tcW w:w="1276" w:type="dxa"/>
            <w:vAlign w:val="center"/>
          </w:tcPr>
          <w:p w14:paraId="2A82DB95"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设备编号</w:t>
            </w:r>
          </w:p>
        </w:tc>
        <w:tc>
          <w:tcPr>
            <w:tcW w:w="1701" w:type="dxa"/>
            <w:vAlign w:val="center"/>
          </w:tcPr>
          <w:p w14:paraId="792EB1A7"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用途</w:t>
            </w:r>
          </w:p>
        </w:tc>
        <w:tc>
          <w:tcPr>
            <w:tcW w:w="1559" w:type="dxa"/>
            <w:vAlign w:val="center"/>
          </w:tcPr>
          <w:p w14:paraId="0F623B4C"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配置</w:t>
            </w:r>
          </w:p>
        </w:tc>
        <w:tc>
          <w:tcPr>
            <w:tcW w:w="1418" w:type="dxa"/>
            <w:vAlign w:val="center"/>
          </w:tcPr>
          <w:p w14:paraId="46898E2D" w14:textId="77777777" w:rsidR="00DD28CE" w:rsidRPr="00783FAB" w:rsidRDefault="00DD28CE" w:rsidP="00461ABF">
            <w:pPr>
              <w:wordWrap w:val="0"/>
              <w:ind w:leftChars="-20" w:left="-42" w:rightChars="-20" w:right="-42"/>
              <w:jc w:val="center"/>
              <w:rPr>
                <w:rFonts w:eastAsia="黑体"/>
                <w:bCs/>
                <w:snapToGrid w:val="0"/>
                <w:szCs w:val="21"/>
              </w:rPr>
            </w:pPr>
            <w:r w:rsidRPr="00783FAB">
              <w:rPr>
                <w:rFonts w:eastAsia="黑体"/>
                <w:bCs/>
                <w:snapToGrid w:val="0"/>
                <w:szCs w:val="21"/>
              </w:rPr>
              <w:t>状态</w:t>
            </w:r>
          </w:p>
        </w:tc>
        <w:tc>
          <w:tcPr>
            <w:tcW w:w="1412" w:type="dxa"/>
            <w:vAlign w:val="center"/>
          </w:tcPr>
          <w:p w14:paraId="26203DB3" w14:textId="77777777" w:rsidR="00DD28CE" w:rsidRPr="00783FAB" w:rsidRDefault="00DD28CE" w:rsidP="00461ABF">
            <w:pPr>
              <w:wordWrap w:val="0"/>
              <w:ind w:leftChars="-20" w:left="-42" w:rightChars="-20" w:right="-42"/>
              <w:jc w:val="center"/>
              <w:rPr>
                <w:rFonts w:eastAsia="黑体"/>
                <w:bCs/>
                <w:snapToGrid w:val="0"/>
                <w:szCs w:val="21"/>
              </w:rPr>
            </w:pPr>
            <w:r w:rsidRPr="00783FAB">
              <w:rPr>
                <w:rFonts w:eastAsia="黑体"/>
                <w:bCs/>
                <w:snapToGrid w:val="0"/>
                <w:szCs w:val="21"/>
              </w:rPr>
              <w:t>提供单位</w:t>
            </w:r>
          </w:p>
        </w:tc>
      </w:tr>
      <w:tr w:rsidR="00DD28CE" w:rsidRPr="00783FAB" w14:paraId="7F9AD3DE" w14:textId="77777777" w:rsidTr="00461ABF">
        <w:trPr>
          <w:trHeight w:val="309"/>
          <w:jc w:val="center"/>
        </w:trPr>
        <w:tc>
          <w:tcPr>
            <w:tcW w:w="588" w:type="dxa"/>
            <w:vAlign w:val="center"/>
          </w:tcPr>
          <w:p w14:paraId="17F1DFEE" w14:textId="77777777" w:rsidR="00DD28CE" w:rsidRPr="00783FAB" w:rsidRDefault="00DD28CE" w:rsidP="00461ABF">
            <w:pPr>
              <w:jc w:val="center"/>
              <w:rPr>
                <w:szCs w:val="21"/>
              </w:rPr>
            </w:pPr>
            <w:r w:rsidRPr="00783FAB">
              <w:rPr>
                <w:rFonts w:hint="eastAsia"/>
                <w:szCs w:val="21"/>
              </w:rPr>
              <w:t>1</w:t>
            </w:r>
          </w:p>
        </w:tc>
        <w:tc>
          <w:tcPr>
            <w:tcW w:w="1098" w:type="dxa"/>
            <w:vAlign w:val="center"/>
          </w:tcPr>
          <w:p w14:paraId="35287C83" w14:textId="77777777" w:rsidR="00DD28CE" w:rsidRPr="00783FAB" w:rsidRDefault="00DD28CE" w:rsidP="00461ABF">
            <w:pPr>
              <w:jc w:val="center"/>
              <w:rPr>
                <w:szCs w:val="21"/>
              </w:rPr>
            </w:pPr>
            <w:r w:rsidRPr="00783FAB">
              <w:rPr>
                <w:rFonts w:hint="eastAsia"/>
                <w:szCs w:val="21"/>
              </w:rPr>
              <w:t>地面测试设备</w:t>
            </w:r>
          </w:p>
        </w:tc>
        <w:tc>
          <w:tcPr>
            <w:tcW w:w="1276" w:type="dxa"/>
            <w:vAlign w:val="center"/>
          </w:tcPr>
          <w:p w14:paraId="6D3D7944" w14:textId="77777777" w:rsidR="00DD28CE" w:rsidRPr="00783FAB" w:rsidRDefault="00DD28CE" w:rsidP="00461ABF">
            <w:pPr>
              <w:jc w:val="center"/>
              <w:rPr>
                <w:szCs w:val="21"/>
              </w:rPr>
            </w:pPr>
            <w:r w:rsidRPr="00783FAB">
              <w:rPr>
                <w:szCs w:val="21"/>
              </w:rPr>
              <w:t>/</w:t>
            </w:r>
          </w:p>
        </w:tc>
        <w:tc>
          <w:tcPr>
            <w:tcW w:w="1701" w:type="dxa"/>
            <w:vAlign w:val="center"/>
          </w:tcPr>
          <w:p w14:paraId="6A621113" w14:textId="77777777" w:rsidR="00DD28CE" w:rsidRPr="00783FAB" w:rsidRDefault="00DD28CE" w:rsidP="00461ABF">
            <w:pPr>
              <w:rPr>
                <w:szCs w:val="21"/>
              </w:rPr>
            </w:pPr>
            <w:r>
              <w:rPr>
                <w:rFonts w:hint="eastAsia"/>
                <w:szCs w:val="21"/>
              </w:rPr>
              <w:t>运行被测软件、串口调试助手</w:t>
            </w:r>
          </w:p>
        </w:tc>
        <w:tc>
          <w:tcPr>
            <w:tcW w:w="1559" w:type="dxa"/>
            <w:vAlign w:val="center"/>
          </w:tcPr>
          <w:p w14:paraId="4F35EAF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CPU</w:t>
            </w:r>
            <w:r w:rsidRPr="00783FAB">
              <w:rPr>
                <w:rFonts w:ascii="Times New Roman" w:hAnsi="Times New Roman" w:cs="Times New Roman" w:hint="eastAsia"/>
                <w:snapToGrid w:val="0"/>
                <w:sz w:val="21"/>
                <w:szCs w:val="21"/>
                <w:lang w:eastAsia="zh-CN"/>
              </w:rPr>
              <w:t>:</w:t>
            </w:r>
            <w:r w:rsidRPr="00783FAB">
              <w:rPr>
                <w:rFonts w:ascii="Times New Roman" w:hAnsi="Times New Roman" w:cs="Times New Roman"/>
                <w:snapToGrid w:val="0"/>
                <w:sz w:val="21"/>
                <w:szCs w:val="21"/>
                <w:lang w:eastAsia="zh-CN"/>
              </w:rPr>
              <w:t>Intel(R) Corei5 2.6G</w:t>
            </w:r>
          </w:p>
          <w:p w14:paraId="62847A4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内存</w:t>
            </w:r>
            <w:r w:rsidRPr="00783FAB">
              <w:rPr>
                <w:rFonts w:ascii="Times New Roman" w:hAnsi="Times New Roman" w:cs="Times New Roman" w:hint="eastAsia"/>
                <w:snapToGrid w:val="0"/>
                <w:sz w:val="21"/>
                <w:szCs w:val="21"/>
                <w:lang w:eastAsia="zh-CN"/>
              </w:rPr>
              <w:t>:</w:t>
            </w:r>
            <w:r w:rsidRPr="00783FAB">
              <w:rPr>
                <w:rFonts w:ascii="Times New Roman" w:hAnsi="Times New Roman" w:cs="Times New Roman"/>
                <w:snapToGrid w:val="0"/>
                <w:sz w:val="21"/>
                <w:szCs w:val="21"/>
                <w:lang w:eastAsia="zh-CN"/>
              </w:rPr>
              <w:t>8G</w:t>
            </w:r>
          </w:p>
          <w:p w14:paraId="0F548AA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操作系统</w:t>
            </w:r>
            <w:r w:rsidRPr="00783FAB">
              <w:rPr>
                <w:rFonts w:ascii="Times New Roman" w:hAnsi="Times New Roman" w:cs="Times New Roman" w:hint="eastAsia"/>
                <w:snapToGrid w:val="0"/>
                <w:sz w:val="21"/>
                <w:szCs w:val="21"/>
                <w:lang w:eastAsia="zh-CN"/>
              </w:rPr>
              <w:t>:windows</w:t>
            </w:r>
            <w:r w:rsidRPr="00783FAB">
              <w:rPr>
                <w:rFonts w:ascii="Times New Roman" w:hAnsi="Times New Roman" w:cs="Times New Roman"/>
                <w:snapToGrid w:val="0"/>
                <w:sz w:val="21"/>
                <w:szCs w:val="21"/>
                <w:lang w:eastAsia="zh-CN"/>
              </w:rPr>
              <w:t>10</w:t>
            </w:r>
          </w:p>
        </w:tc>
        <w:tc>
          <w:tcPr>
            <w:tcW w:w="1418" w:type="dxa"/>
            <w:vAlign w:val="center"/>
          </w:tcPr>
          <w:p w14:paraId="395808B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restart"/>
            <w:vAlign w:val="center"/>
          </w:tcPr>
          <w:p w14:paraId="01539C2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hint="eastAsia"/>
                <w:snapToGrid w:val="0"/>
                <w:sz w:val="21"/>
                <w:szCs w:val="21"/>
                <w:lang w:eastAsia="zh-CN"/>
              </w:rPr>
              <w:t>北京航天时代光电科技有限公司</w:t>
            </w:r>
          </w:p>
        </w:tc>
      </w:tr>
      <w:tr w:rsidR="00DD28CE" w:rsidRPr="00783FAB" w14:paraId="5AEA2E83" w14:textId="77777777" w:rsidTr="00461ABF">
        <w:trPr>
          <w:trHeight w:val="1336"/>
          <w:jc w:val="center"/>
        </w:trPr>
        <w:tc>
          <w:tcPr>
            <w:tcW w:w="588" w:type="dxa"/>
            <w:vAlign w:val="center"/>
          </w:tcPr>
          <w:p w14:paraId="71BED8F8" w14:textId="77777777" w:rsidR="00DD28CE" w:rsidRPr="00783FAB" w:rsidRDefault="00DD28CE" w:rsidP="00461ABF">
            <w:pPr>
              <w:jc w:val="center"/>
              <w:rPr>
                <w:szCs w:val="21"/>
              </w:rPr>
            </w:pPr>
            <w:r w:rsidRPr="00783FAB">
              <w:rPr>
                <w:rFonts w:hint="eastAsia"/>
                <w:szCs w:val="21"/>
              </w:rPr>
              <w:t>2</w:t>
            </w:r>
          </w:p>
        </w:tc>
        <w:tc>
          <w:tcPr>
            <w:tcW w:w="1098" w:type="dxa"/>
            <w:vAlign w:val="center"/>
          </w:tcPr>
          <w:p w14:paraId="41968812" w14:textId="77777777" w:rsidR="00DD28CE" w:rsidRPr="00783FAB" w:rsidRDefault="00DD28CE" w:rsidP="00461ABF">
            <w:pPr>
              <w:jc w:val="center"/>
              <w:rPr>
                <w:szCs w:val="21"/>
              </w:rPr>
            </w:pPr>
            <w:r w:rsidRPr="00783FAB">
              <w:rPr>
                <w:szCs w:val="21"/>
              </w:rPr>
              <w:t>供电设备</w:t>
            </w:r>
          </w:p>
        </w:tc>
        <w:tc>
          <w:tcPr>
            <w:tcW w:w="1276" w:type="dxa"/>
            <w:vAlign w:val="center"/>
          </w:tcPr>
          <w:p w14:paraId="46EEFC9F" w14:textId="77777777" w:rsidR="00DD28CE" w:rsidRPr="00783FAB" w:rsidRDefault="00DD28CE" w:rsidP="00461ABF">
            <w:pPr>
              <w:spacing w:line="360" w:lineRule="auto"/>
              <w:jc w:val="center"/>
              <w:rPr>
                <w:szCs w:val="21"/>
              </w:rPr>
            </w:pPr>
            <w:r w:rsidRPr="00783FAB">
              <w:rPr>
                <w:rFonts w:hint="eastAsia"/>
                <w:szCs w:val="21"/>
              </w:rPr>
              <w:t>BKD68-81</w:t>
            </w:r>
          </w:p>
        </w:tc>
        <w:tc>
          <w:tcPr>
            <w:tcW w:w="1701" w:type="dxa"/>
            <w:vAlign w:val="center"/>
          </w:tcPr>
          <w:p w14:paraId="595E30AF" w14:textId="77777777" w:rsidR="00DD28CE" w:rsidRPr="00783FAB" w:rsidRDefault="00DD28CE" w:rsidP="00461ABF">
            <w:pPr>
              <w:rPr>
                <w:szCs w:val="21"/>
              </w:rPr>
            </w:pPr>
            <w:r w:rsidRPr="00783FAB">
              <w:rPr>
                <w:szCs w:val="21"/>
              </w:rPr>
              <w:t>组合供电</w:t>
            </w:r>
          </w:p>
        </w:tc>
        <w:tc>
          <w:tcPr>
            <w:tcW w:w="1559" w:type="dxa"/>
            <w:vAlign w:val="center"/>
          </w:tcPr>
          <w:p w14:paraId="0D7E8A03"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DH1715A-5</w:t>
            </w:r>
            <w:r w:rsidRPr="00783FAB">
              <w:rPr>
                <w:rFonts w:ascii="Times New Roman" w:hAnsi="Times New Roman" w:cs="Times New Roman" w:hint="eastAsia"/>
                <w:snapToGrid w:val="0"/>
                <w:sz w:val="21"/>
                <w:szCs w:val="21"/>
                <w:lang w:eastAsia="zh-CN"/>
              </w:rPr>
              <w:t>型双路稳压稳流电源</w:t>
            </w:r>
          </w:p>
        </w:tc>
        <w:tc>
          <w:tcPr>
            <w:tcW w:w="1418" w:type="dxa"/>
            <w:vAlign w:val="center"/>
          </w:tcPr>
          <w:p w14:paraId="4A813FCC"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18485E">
              <w:rPr>
                <w:rFonts w:ascii="Times New Roman" w:hAnsi="Times New Roman" w:cs="Times New Roman" w:hint="eastAsia"/>
                <w:snapToGrid w:val="0"/>
                <w:sz w:val="21"/>
                <w:szCs w:val="21"/>
                <w:lang w:eastAsia="zh-CN"/>
              </w:rPr>
              <w:t>检定有效期</w:t>
            </w:r>
            <w:r w:rsidRPr="0018485E">
              <w:rPr>
                <w:rFonts w:ascii="Times New Roman" w:hAnsi="Times New Roman" w:cs="Times New Roman" w:hint="eastAsia"/>
                <w:snapToGrid w:val="0"/>
                <w:sz w:val="21"/>
                <w:szCs w:val="21"/>
                <w:lang w:eastAsia="zh-CN"/>
              </w:rPr>
              <w:t>20250615~20270615</w:t>
            </w:r>
          </w:p>
        </w:tc>
        <w:tc>
          <w:tcPr>
            <w:tcW w:w="1412" w:type="dxa"/>
            <w:vMerge/>
            <w:vAlign w:val="center"/>
          </w:tcPr>
          <w:p w14:paraId="5B79637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64726D7B" w14:textId="77777777" w:rsidTr="00461ABF">
        <w:trPr>
          <w:trHeight w:val="1336"/>
          <w:jc w:val="center"/>
        </w:trPr>
        <w:tc>
          <w:tcPr>
            <w:tcW w:w="588" w:type="dxa"/>
            <w:vAlign w:val="center"/>
          </w:tcPr>
          <w:p w14:paraId="650746B5" w14:textId="77777777" w:rsidR="00DD28CE" w:rsidRPr="00783FAB" w:rsidRDefault="00DD28CE" w:rsidP="00461ABF">
            <w:pPr>
              <w:jc w:val="center"/>
              <w:rPr>
                <w:szCs w:val="21"/>
              </w:rPr>
            </w:pPr>
            <w:r w:rsidRPr="00783FAB">
              <w:rPr>
                <w:rFonts w:hint="eastAsia"/>
                <w:szCs w:val="21"/>
              </w:rPr>
              <w:t>3</w:t>
            </w:r>
          </w:p>
        </w:tc>
        <w:tc>
          <w:tcPr>
            <w:tcW w:w="1098" w:type="dxa"/>
            <w:vAlign w:val="center"/>
          </w:tcPr>
          <w:p w14:paraId="633075E7" w14:textId="77777777" w:rsidR="00DD28CE" w:rsidRPr="00783FAB" w:rsidRDefault="00DD28CE" w:rsidP="00461ABF">
            <w:pPr>
              <w:jc w:val="center"/>
              <w:rPr>
                <w:szCs w:val="21"/>
              </w:rPr>
            </w:pPr>
            <w:r w:rsidRPr="00783FAB">
              <w:rPr>
                <w:szCs w:val="21"/>
              </w:rPr>
              <w:t>惯性测量组件</w:t>
            </w:r>
          </w:p>
        </w:tc>
        <w:tc>
          <w:tcPr>
            <w:tcW w:w="1276" w:type="dxa"/>
            <w:vAlign w:val="center"/>
          </w:tcPr>
          <w:p w14:paraId="55280B30" w14:textId="77777777" w:rsidR="00DD28CE" w:rsidRPr="00783FAB" w:rsidRDefault="00DD28CE" w:rsidP="00461ABF">
            <w:pPr>
              <w:spacing w:line="360" w:lineRule="auto"/>
              <w:jc w:val="center"/>
              <w:rPr>
                <w:szCs w:val="21"/>
              </w:rPr>
            </w:pPr>
            <w:r w:rsidRPr="00783FAB">
              <w:rPr>
                <w:rFonts w:hint="eastAsia"/>
                <w:kern w:val="0"/>
                <w:szCs w:val="21"/>
              </w:rPr>
              <w:t>S</w:t>
            </w:r>
            <w:r w:rsidRPr="00783FAB">
              <w:rPr>
                <w:kern w:val="0"/>
                <w:szCs w:val="21"/>
              </w:rPr>
              <w:t>01-3</w:t>
            </w:r>
          </w:p>
        </w:tc>
        <w:tc>
          <w:tcPr>
            <w:tcW w:w="1701" w:type="dxa"/>
            <w:vAlign w:val="center"/>
          </w:tcPr>
          <w:p w14:paraId="7C421C55" w14:textId="77777777" w:rsidR="00DD28CE" w:rsidRPr="00783FAB" w:rsidRDefault="00DD28CE" w:rsidP="00461ABF">
            <w:pPr>
              <w:rPr>
                <w:szCs w:val="21"/>
              </w:rPr>
            </w:pPr>
            <w:r w:rsidRPr="00783FAB">
              <w:rPr>
                <w:kern w:val="0"/>
                <w:szCs w:val="21"/>
              </w:rPr>
              <w:t>运行被测软件和惯性测量组件</w:t>
            </w:r>
            <w:r w:rsidRPr="00783FAB">
              <w:rPr>
                <w:kern w:val="0"/>
                <w:szCs w:val="21"/>
              </w:rPr>
              <w:t>FPGA</w:t>
            </w:r>
            <w:r w:rsidRPr="00783FAB">
              <w:rPr>
                <w:kern w:val="0"/>
                <w:szCs w:val="21"/>
              </w:rPr>
              <w:t>软件，承载</w:t>
            </w:r>
            <w:r w:rsidRPr="00783FAB">
              <w:rPr>
                <w:szCs w:val="21"/>
              </w:rPr>
              <w:t>陀螺</w:t>
            </w:r>
            <w:r w:rsidRPr="00783FAB">
              <w:rPr>
                <w:szCs w:val="21"/>
              </w:rPr>
              <w:t>/</w:t>
            </w:r>
            <w:r w:rsidRPr="00783FAB">
              <w:rPr>
                <w:szCs w:val="21"/>
              </w:rPr>
              <w:t>温度采集模块、加速度计数据采集模块</w:t>
            </w:r>
          </w:p>
        </w:tc>
        <w:tc>
          <w:tcPr>
            <w:tcW w:w="1559" w:type="dxa"/>
            <w:vAlign w:val="center"/>
          </w:tcPr>
          <w:p w14:paraId="0F45D84D"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DSP</w:t>
            </w:r>
            <w:r w:rsidRPr="00783FAB">
              <w:rPr>
                <w:rFonts w:ascii="Times New Roman" w:hAnsi="Times New Roman" w:cs="Times New Roman" w:hint="eastAsia"/>
                <w:snapToGrid w:val="0"/>
                <w:sz w:val="21"/>
                <w:szCs w:val="21"/>
                <w:lang w:eastAsia="zh-CN"/>
              </w:rPr>
              <w:t>板、</w:t>
            </w:r>
            <w:r w:rsidRPr="00783FAB">
              <w:rPr>
                <w:rFonts w:ascii="Times New Roman" w:hAnsi="Times New Roman" w:cs="Times New Roman" w:hint="eastAsia"/>
                <w:snapToGrid w:val="0"/>
                <w:sz w:val="21"/>
                <w:szCs w:val="21"/>
                <w:lang w:eastAsia="zh-CN"/>
              </w:rPr>
              <w:t>FPGA</w:t>
            </w:r>
            <w:r w:rsidRPr="00783FAB">
              <w:rPr>
                <w:rFonts w:ascii="Times New Roman" w:hAnsi="Times New Roman" w:cs="Times New Roman" w:hint="eastAsia"/>
                <w:snapToGrid w:val="0"/>
                <w:sz w:val="21"/>
                <w:szCs w:val="21"/>
                <w:lang w:eastAsia="zh-CN"/>
              </w:rPr>
              <w:t>板、</w:t>
            </w:r>
            <w:r w:rsidRPr="00783FAB">
              <w:rPr>
                <w:rFonts w:ascii="Times New Roman" w:hAnsi="Times New Roman" w:cs="Times New Roman" w:hint="eastAsia"/>
                <w:snapToGrid w:val="0"/>
                <w:sz w:val="21"/>
                <w:szCs w:val="21"/>
                <w:lang w:eastAsia="zh-CN"/>
              </w:rPr>
              <w:t>3</w:t>
            </w:r>
            <w:r w:rsidRPr="00783FAB">
              <w:rPr>
                <w:rFonts w:ascii="Times New Roman" w:hAnsi="Times New Roman" w:cs="Times New Roman" w:hint="eastAsia"/>
                <w:snapToGrid w:val="0"/>
                <w:sz w:val="21"/>
                <w:szCs w:val="21"/>
                <w:lang w:eastAsia="zh-CN"/>
              </w:rPr>
              <w:t>路陀螺、</w:t>
            </w:r>
            <w:r w:rsidRPr="00783FAB">
              <w:rPr>
                <w:rFonts w:ascii="Times New Roman" w:hAnsi="Times New Roman" w:cs="Times New Roman" w:hint="eastAsia"/>
                <w:snapToGrid w:val="0"/>
                <w:sz w:val="21"/>
                <w:szCs w:val="21"/>
                <w:lang w:eastAsia="zh-CN"/>
              </w:rPr>
              <w:t>3</w:t>
            </w:r>
            <w:r w:rsidRPr="00783FAB">
              <w:rPr>
                <w:rFonts w:ascii="Times New Roman" w:hAnsi="Times New Roman" w:cs="Times New Roman" w:hint="eastAsia"/>
                <w:snapToGrid w:val="0"/>
                <w:sz w:val="21"/>
                <w:szCs w:val="21"/>
                <w:lang w:eastAsia="zh-CN"/>
              </w:rPr>
              <w:t>路加速计</w:t>
            </w:r>
          </w:p>
        </w:tc>
        <w:tc>
          <w:tcPr>
            <w:tcW w:w="1418" w:type="dxa"/>
            <w:vAlign w:val="center"/>
          </w:tcPr>
          <w:p w14:paraId="0587B95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hint="eastAsia"/>
                <w:sz w:val="21"/>
                <w:szCs w:val="21"/>
                <w:lang w:eastAsia="zh-CN"/>
              </w:rPr>
              <w:t>设备状态完好，具备测试状态</w:t>
            </w:r>
          </w:p>
        </w:tc>
        <w:tc>
          <w:tcPr>
            <w:tcW w:w="1412" w:type="dxa"/>
            <w:vMerge/>
            <w:vAlign w:val="center"/>
          </w:tcPr>
          <w:p w14:paraId="42DE47B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1542E107" w14:textId="77777777" w:rsidTr="00461ABF">
        <w:trPr>
          <w:trHeight w:val="309"/>
          <w:jc w:val="center"/>
        </w:trPr>
        <w:tc>
          <w:tcPr>
            <w:tcW w:w="588" w:type="dxa"/>
            <w:vAlign w:val="center"/>
          </w:tcPr>
          <w:p w14:paraId="14DEE965" w14:textId="77777777" w:rsidR="00DD28CE" w:rsidRPr="00783FAB" w:rsidRDefault="00DD28CE" w:rsidP="00461ABF">
            <w:pPr>
              <w:jc w:val="center"/>
              <w:rPr>
                <w:szCs w:val="21"/>
              </w:rPr>
            </w:pPr>
            <w:r w:rsidRPr="00783FAB">
              <w:rPr>
                <w:szCs w:val="21"/>
              </w:rPr>
              <w:t>4</w:t>
            </w:r>
          </w:p>
        </w:tc>
        <w:tc>
          <w:tcPr>
            <w:tcW w:w="1098" w:type="dxa"/>
            <w:vAlign w:val="center"/>
          </w:tcPr>
          <w:p w14:paraId="46AC75C6" w14:textId="77777777" w:rsidR="00DD28CE" w:rsidRPr="00783FAB" w:rsidRDefault="00DD28CE" w:rsidP="00461ABF">
            <w:pPr>
              <w:jc w:val="center"/>
              <w:rPr>
                <w:szCs w:val="21"/>
              </w:rPr>
            </w:pPr>
            <w:r w:rsidRPr="00783FAB">
              <w:rPr>
                <w:rFonts w:eastAsiaTheme="minorEastAsia"/>
                <w:szCs w:val="21"/>
              </w:rPr>
              <w:t>工控机</w:t>
            </w:r>
          </w:p>
        </w:tc>
        <w:tc>
          <w:tcPr>
            <w:tcW w:w="1276" w:type="dxa"/>
            <w:vAlign w:val="center"/>
          </w:tcPr>
          <w:p w14:paraId="612EFB9A" w14:textId="77777777" w:rsidR="00DD28CE" w:rsidRPr="00783FAB" w:rsidRDefault="00DD28CE" w:rsidP="00461ABF">
            <w:pPr>
              <w:spacing w:line="360" w:lineRule="auto"/>
              <w:jc w:val="center"/>
              <w:rPr>
                <w:szCs w:val="21"/>
              </w:rPr>
            </w:pPr>
            <w:r w:rsidRPr="00783FAB">
              <w:rPr>
                <w:szCs w:val="21"/>
              </w:rPr>
              <w:t>F0101-093/06</w:t>
            </w:r>
          </w:p>
        </w:tc>
        <w:tc>
          <w:tcPr>
            <w:tcW w:w="1701" w:type="dxa"/>
            <w:vAlign w:val="center"/>
          </w:tcPr>
          <w:p w14:paraId="62773882" w14:textId="77777777" w:rsidR="00DD28CE" w:rsidRPr="00783FAB" w:rsidRDefault="00DD28CE" w:rsidP="00461ABF">
            <w:pPr>
              <w:wordWrap w:val="0"/>
              <w:rPr>
                <w:szCs w:val="21"/>
              </w:rPr>
            </w:pPr>
            <w:r w:rsidRPr="00783FAB">
              <w:rPr>
                <w:rFonts w:hint="eastAsia"/>
                <w:kern w:val="0"/>
                <w:szCs w:val="21"/>
              </w:rPr>
              <w:t>运行串口调试助手、</w:t>
            </w:r>
            <w:r w:rsidRPr="00783FAB">
              <w:rPr>
                <w:rFonts w:hint="eastAsia"/>
                <w:kern w:val="0"/>
                <w:szCs w:val="21"/>
              </w:rPr>
              <w:t>Code Composer Studio</w:t>
            </w:r>
            <w:r w:rsidRPr="00783FAB">
              <w:rPr>
                <w:rFonts w:hint="eastAsia"/>
                <w:kern w:val="0"/>
                <w:szCs w:val="21"/>
              </w:rPr>
              <w:t>集成环境；与被测软件进行串口通信</w:t>
            </w:r>
          </w:p>
        </w:tc>
        <w:tc>
          <w:tcPr>
            <w:tcW w:w="1559" w:type="dxa"/>
            <w:vAlign w:val="center"/>
          </w:tcPr>
          <w:p w14:paraId="12BFACD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CPU: Ptntium2.5G</w:t>
            </w:r>
          </w:p>
          <w:p w14:paraId="5E56973C"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内存</w:t>
            </w:r>
            <w:r w:rsidRPr="00783FAB">
              <w:rPr>
                <w:rFonts w:ascii="Times New Roman" w:hAnsi="Times New Roman" w:cs="Times New Roman" w:hint="eastAsia"/>
                <w:snapToGrid w:val="0"/>
                <w:sz w:val="21"/>
                <w:szCs w:val="21"/>
                <w:lang w:eastAsia="zh-CN"/>
              </w:rPr>
              <w:t xml:space="preserve">2G </w:t>
            </w:r>
            <w:r w:rsidRPr="00783FAB">
              <w:rPr>
                <w:rFonts w:ascii="Times New Roman" w:hAnsi="Times New Roman" w:cs="Times New Roman" w:hint="eastAsia"/>
                <w:snapToGrid w:val="0"/>
                <w:sz w:val="21"/>
                <w:szCs w:val="21"/>
                <w:lang w:eastAsia="zh-CN"/>
              </w:rPr>
              <w:t>硬盘</w:t>
            </w:r>
            <w:r w:rsidRPr="00783FAB">
              <w:rPr>
                <w:rFonts w:ascii="Times New Roman" w:hAnsi="Times New Roman" w:cs="Times New Roman" w:hint="eastAsia"/>
                <w:snapToGrid w:val="0"/>
                <w:sz w:val="21"/>
                <w:szCs w:val="21"/>
                <w:lang w:eastAsia="zh-CN"/>
              </w:rPr>
              <w:t>1T</w:t>
            </w:r>
          </w:p>
          <w:p w14:paraId="3AF4BE8D"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操作系统：</w:t>
            </w:r>
            <w:r w:rsidRPr="00783FAB">
              <w:rPr>
                <w:rFonts w:ascii="Times New Roman" w:hAnsi="Times New Roman" w:cs="Times New Roman" w:hint="eastAsia"/>
                <w:snapToGrid w:val="0"/>
                <w:sz w:val="21"/>
                <w:szCs w:val="21"/>
                <w:lang w:eastAsia="zh-CN"/>
              </w:rPr>
              <w:t>Windows XP</w:t>
            </w:r>
          </w:p>
        </w:tc>
        <w:tc>
          <w:tcPr>
            <w:tcW w:w="1418" w:type="dxa"/>
            <w:vAlign w:val="center"/>
          </w:tcPr>
          <w:p w14:paraId="5A3EF453"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3C2FEA7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37E6AF4D" w14:textId="77777777" w:rsidTr="00461ABF">
        <w:trPr>
          <w:trHeight w:val="309"/>
          <w:jc w:val="center"/>
        </w:trPr>
        <w:tc>
          <w:tcPr>
            <w:tcW w:w="588" w:type="dxa"/>
            <w:vAlign w:val="center"/>
          </w:tcPr>
          <w:p w14:paraId="41BF7E71" w14:textId="77777777" w:rsidR="00DD28CE" w:rsidRPr="00783FAB" w:rsidRDefault="00DD28CE" w:rsidP="00461ABF">
            <w:pPr>
              <w:jc w:val="center"/>
              <w:rPr>
                <w:szCs w:val="21"/>
              </w:rPr>
            </w:pPr>
            <w:r w:rsidRPr="00783FAB">
              <w:rPr>
                <w:szCs w:val="21"/>
              </w:rPr>
              <w:t>5</w:t>
            </w:r>
          </w:p>
        </w:tc>
        <w:tc>
          <w:tcPr>
            <w:tcW w:w="1098" w:type="dxa"/>
            <w:vAlign w:val="center"/>
          </w:tcPr>
          <w:p w14:paraId="6A629807" w14:textId="77777777" w:rsidR="00DD28CE" w:rsidRPr="00783FAB" w:rsidRDefault="00DD28CE" w:rsidP="00461ABF">
            <w:pPr>
              <w:jc w:val="center"/>
              <w:rPr>
                <w:szCs w:val="21"/>
              </w:rPr>
            </w:pPr>
            <w:r w:rsidRPr="00783FAB">
              <w:rPr>
                <w:rFonts w:hint="eastAsia"/>
                <w:szCs w:val="21"/>
              </w:rPr>
              <w:t>DSP</w:t>
            </w:r>
            <w:r w:rsidRPr="00783FAB">
              <w:rPr>
                <w:rFonts w:hint="eastAsia"/>
                <w:szCs w:val="21"/>
              </w:rPr>
              <w:t>仿真器</w:t>
            </w:r>
          </w:p>
        </w:tc>
        <w:tc>
          <w:tcPr>
            <w:tcW w:w="1276" w:type="dxa"/>
            <w:vAlign w:val="center"/>
          </w:tcPr>
          <w:p w14:paraId="636F42B8" w14:textId="77777777" w:rsidR="00DD28CE" w:rsidRPr="00783FAB" w:rsidRDefault="00DD28CE" w:rsidP="00461ABF">
            <w:pPr>
              <w:jc w:val="center"/>
              <w:rPr>
                <w:szCs w:val="21"/>
              </w:rPr>
            </w:pPr>
            <w:r w:rsidRPr="00783FAB">
              <w:rPr>
                <w:rFonts w:hint="eastAsia"/>
                <w:szCs w:val="21"/>
              </w:rPr>
              <w:t>/</w:t>
            </w:r>
          </w:p>
        </w:tc>
        <w:tc>
          <w:tcPr>
            <w:tcW w:w="1701" w:type="dxa"/>
            <w:vAlign w:val="center"/>
          </w:tcPr>
          <w:p w14:paraId="3E5F888D" w14:textId="77777777" w:rsidR="00DD28CE" w:rsidRPr="00783FAB" w:rsidRDefault="00DD28CE" w:rsidP="00461ABF">
            <w:pPr>
              <w:rPr>
                <w:szCs w:val="21"/>
              </w:rPr>
            </w:pPr>
            <w:r w:rsidRPr="00783FAB">
              <w:rPr>
                <w:rFonts w:hint="eastAsia"/>
                <w:szCs w:val="21"/>
              </w:rPr>
              <w:t>调试</w:t>
            </w:r>
            <w:r w:rsidRPr="00783FAB">
              <w:rPr>
                <w:rFonts w:hint="eastAsia"/>
                <w:szCs w:val="21"/>
              </w:rPr>
              <w:t>D</w:t>
            </w:r>
            <w:r w:rsidRPr="00783FAB">
              <w:rPr>
                <w:szCs w:val="21"/>
              </w:rPr>
              <w:t>SP</w:t>
            </w:r>
            <w:r w:rsidRPr="00783FAB">
              <w:rPr>
                <w:rFonts w:hint="eastAsia"/>
                <w:szCs w:val="21"/>
              </w:rPr>
              <w:t>软件</w:t>
            </w:r>
          </w:p>
        </w:tc>
        <w:tc>
          <w:tcPr>
            <w:tcW w:w="1559" w:type="dxa"/>
            <w:vAlign w:val="center"/>
          </w:tcPr>
          <w:p w14:paraId="72065EC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SEED-XDS510PLUS</w:t>
            </w:r>
          </w:p>
        </w:tc>
        <w:tc>
          <w:tcPr>
            <w:tcW w:w="1418" w:type="dxa"/>
            <w:vAlign w:val="center"/>
          </w:tcPr>
          <w:p w14:paraId="796F55D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3F3D90BE"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5D93ABDA" w14:textId="77777777" w:rsidTr="00461ABF">
        <w:trPr>
          <w:trHeight w:val="309"/>
          <w:jc w:val="center"/>
        </w:trPr>
        <w:tc>
          <w:tcPr>
            <w:tcW w:w="588" w:type="dxa"/>
            <w:vAlign w:val="center"/>
          </w:tcPr>
          <w:p w14:paraId="27DFF47E" w14:textId="77777777" w:rsidR="00DD28CE" w:rsidRPr="00783FAB" w:rsidRDefault="00DD28CE" w:rsidP="00461ABF">
            <w:pPr>
              <w:jc w:val="center"/>
              <w:rPr>
                <w:szCs w:val="21"/>
              </w:rPr>
            </w:pPr>
            <w:r w:rsidRPr="00783FAB">
              <w:rPr>
                <w:szCs w:val="21"/>
              </w:rPr>
              <w:t>6</w:t>
            </w:r>
          </w:p>
        </w:tc>
        <w:tc>
          <w:tcPr>
            <w:tcW w:w="1098" w:type="dxa"/>
            <w:vAlign w:val="center"/>
          </w:tcPr>
          <w:p w14:paraId="55B33F3E" w14:textId="77777777" w:rsidR="00DD28CE" w:rsidRPr="00783FAB" w:rsidRDefault="00DD28CE" w:rsidP="00461ABF">
            <w:pPr>
              <w:jc w:val="center"/>
              <w:rPr>
                <w:szCs w:val="21"/>
              </w:rPr>
            </w:pPr>
            <w:r w:rsidRPr="00783FAB">
              <w:rPr>
                <w:szCs w:val="21"/>
              </w:rPr>
              <w:t>MOXA</w:t>
            </w:r>
            <w:r w:rsidRPr="00783FAB">
              <w:rPr>
                <w:szCs w:val="21"/>
              </w:rPr>
              <w:t>串口转换器</w:t>
            </w:r>
          </w:p>
        </w:tc>
        <w:tc>
          <w:tcPr>
            <w:tcW w:w="1276" w:type="dxa"/>
            <w:vAlign w:val="center"/>
          </w:tcPr>
          <w:p w14:paraId="588E1393" w14:textId="77777777" w:rsidR="00DD28CE" w:rsidRPr="00783FAB" w:rsidRDefault="00DD28CE" w:rsidP="00461ABF">
            <w:pPr>
              <w:jc w:val="center"/>
              <w:rPr>
                <w:szCs w:val="21"/>
              </w:rPr>
            </w:pPr>
            <w:r w:rsidRPr="00783FAB">
              <w:rPr>
                <w:szCs w:val="21"/>
              </w:rPr>
              <w:t>MOXA UPort1250</w:t>
            </w:r>
          </w:p>
        </w:tc>
        <w:tc>
          <w:tcPr>
            <w:tcW w:w="1701" w:type="dxa"/>
            <w:vAlign w:val="center"/>
          </w:tcPr>
          <w:p w14:paraId="5D91D760" w14:textId="77777777" w:rsidR="00DD28CE" w:rsidRPr="00783FAB" w:rsidRDefault="00DD28CE" w:rsidP="00461ABF">
            <w:pPr>
              <w:rPr>
                <w:szCs w:val="21"/>
              </w:rPr>
            </w:pPr>
            <w:r w:rsidRPr="00783FAB">
              <w:rPr>
                <w:szCs w:val="21"/>
              </w:rPr>
              <w:t>串口</w:t>
            </w:r>
            <w:r w:rsidRPr="00783FAB">
              <w:rPr>
                <w:szCs w:val="21"/>
              </w:rPr>
              <w:t>/USB</w:t>
            </w:r>
            <w:r w:rsidRPr="00783FAB">
              <w:rPr>
                <w:szCs w:val="21"/>
              </w:rPr>
              <w:t>转换</w:t>
            </w:r>
          </w:p>
        </w:tc>
        <w:tc>
          <w:tcPr>
            <w:tcW w:w="1559" w:type="dxa"/>
            <w:vAlign w:val="center"/>
          </w:tcPr>
          <w:p w14:paraId="3F006A12"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MOXA Uport1250</w:t>
            </w:r>
          </w:p>
        </w:tc>
        <w:tc>
          <w:tcPr>
            <w:tcW w:w="1418" w:type="dxa"/>
            <w:vAlign w:val="center"/>
          </w:tcPr>
          <w:p w14:paraId="0DF2197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1BC7DDC6"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bl>
    <w:p w14:paraId="0534A982" w14:textId="77777777" w:rsidR="00DD28CE" w:rsidRDefault="00000000" w:rsidP="00F8151B">
      <w:pPr>
        <w:spacing w:line="360" w:lineRule="auto"/>
        <w:jc w:val="center"/>
        <w:rPr>
          <w:rFonts w:eastAsia="黑体"/>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