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3F883215" w14:textId="77777777" w:rsidR="001B4556" w:rsidRPr="008C653D" w:rsidRDefault="00000000" w:rsidP="00BA1E04">
      <w:pPr>
        <w:pStyle w:val="aff2"/>
        <w:ind w:firstLine="420"/>
      </w:pPr>
      <w:r>
        <w:rPr>
          <w:rFonts w:hint="eastAsia"/>
        </w:rPr>
        <w:t>BK11X1</w:t>
      </w:r>
      <w:r>
        <w:rPr>
          <w:rFonts w:hint="eastAsia"/>
        </w:rPr>
        <w:t>标校软件</w:t>
      </w:r>
      <w:r w:rsidRPr="008C653D">
        <w:t>软件主要功能要求如</w:t>
      </w:r>
      <w:r>
        <w:rPr>
          <w:rFonts w:hint="eastAsia"/>
        </w:rPr>
        <w:t>下表</w:t>
      </w:r>
      <w:r w:rsidRPr="008C653D">
        <w:t>所示</w:t>
      </w:r>
      <w:r>
        <w:rPr>
          <w:rFonts w:hint="eastAsia"/>
        </w:rPr>
        <w:t>。</w:t>
      </w:r>
    </w:p>
    <w:p w14:paraId="66F62618" w14:textId="77777777" w:rsidR="001B4556" w:rsidRDefault="0000000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BK11X1</w:t>
      </w:r>
      <w:r>
        <w:rPr>
          <w:rFonts w:eastAsia="黑体" w:hint="eastAsia"/>
          <w:szCs w:val="21"/>
        </w:rPr>
        <w:t>标校软件功能指标覆盖表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3AB59610" w14:textId="77777777" w:rsidTr="00A42DA6">
        <w:trPr>
          <w:trHeight w:val="340"/>
        </w:trPr>
        <w:tc>
          <w:tcPr>
            <w:tcW w:w="1560" w:type="pct"/>
            <w:vAlign w:val="center"/>
          </w:tcPr>
          <w:p w14:paraId="0C205817"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FE01703"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62DFB1D1"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测评覆盖情况</w:t>
            </w:r>
          </w:p>
        </w:tc>
      </w:tr>
      <w:tr w:rsidR="00EA03A0" w:rsidRPr="00ED1615" w14:paraId="0C3BB3FF" w14:textId="77777777" w:rsidTr="00A42DA6">
        <w:trPr>
          <w:trHeight w:val="340"/>
        </w:trPr>
        <w:tc>
          <w:tcPr>
            <w:tcW w:w="1560" w:type="pct"/>
            <w:vAlign w:val="center"/>
          </w:tcPr>
          <w:p w14:paraId="634AB64F"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w:t>
            </w:r>
            <w:r>
              <w:rPr>
                <w:rFonts w:hint="eastAsia"/>
                <w:szCs w:val="21"/>
              </w:rPr>
              <w:t>初始化</w:t>
            </w:r>
          </w:p>
        </w:tc>
        <w:tc>
          <w:tcPr>
            <w:tcW w:w="1647" w:type="pct"/>
            <w:vAlign w:val="center"/>
          </w:tcPr>
          <w:p w14:paraId="4440CE04" w14:textId="77777777" w:rsidR="00E84973" w:rsidRPr="008A4FEC" w:rsidRDefault="00000000">
            <w:pPr>
              <w:wordWrap w:val="0"/>
              <w:rPr>
                <w:szCs w:val="21"/>
              </w:rPr>
            </w:pPr>
            <w:r>
              <w:rPr>
                <w:rFonts w:hint="eastAsia"/>
                <w:szCs w:val="21"/>
              </w:rPr>
              <w:t>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tc>
        <w:tc>
          <w:tcPr>
            <w:tcW w:w="1793" w:type="pct"/>
            <w:vAlign w:val="center"/>
          </w:tcPr>
          <w:p w14:paraId="052C36B7" w14:textId="77777777" w:rsidR="001B4556" w:rsidRDefault="00000000" w:rsidP="00A11881">
            <w:pPr>
              <w:wordWrap w:val="0"/>
              <w:rPr>
                <w:szCs w:val="21"/>
              </w:rPr>
            </w:pPr>
            <w:r>
              <w:rPr>
                <w:rFonts w:hint="eastAsia"/>
                <w:szCs w:val="21"/>
              </w:rPr>
              <w:t>对初始化进行全覆盖测试，包含串口参数配置验证、串口号用户配置、界面初始化、关键路径变量初始化、线程初始化、多次启动关闭，验证所描述内容是否满足需求等文档的要求</w:t>
            </w:r>
          </w:p>
        </w:tc>
      </w:tr>
      <w:tr w:rsidR="00EA03A0" w:rsidRPr="00ED1615" w14:paraId="661812A4" w14:textId="77777777" w:rsidTr="00A42DA6">
        <w:trPr>
          <w:trHeight w:val="340"/>
        </w:trPr>
        <w:tc>
          <w:tcPr>
            <w:tcW w:w="1560" w:type="pct"/>
            <w:vAlign w:val="center"/>
          </w:tcPr>
          <w:p w14:paraId="6974E2E0"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3.2.2-</w:t>
            </w:r>
            <w:r>
              <w:rPr>
                <w:rFonts w:hint="eastAsia"/>
                <w:szCs w:val="21"/>
              </w:rPr>
              <w:t>数据采集解析</w:t>
            </w:r>
          </w:p>
        </w:tc>
        <w:tc>
          <w:tcPr>
            <w:tcW w:w="1647" w:type="pct"/>
            <w:vAlign w:val="center"/>
          </w:tcPr>
          <w:p w14:paraId="44308FC7" w14:textId="77777777" w:rsidR="00E84973" w:rsidRDefault="00000000">
            <w:pPr>
              <w:wordWrap w:val="0"/>
              <w:rPr>
                <w:szCs w:val="21"/>
              </w:rPr>
            </w:pPr>
            <w:r>
              <w:rPr>
                <w:rFonts w:hint="eastAsia"/>
                <w:szCs w:val="21"/>
              </w:rPr>
              <w:t>地面软件通过串口接收惯组发送的数据</w:t>
            </w:r>
          </w:p>
        </w:tc>
        <w:tc>
          <w:tcPr>
            <w:tcW w:w="1793" w:type="pct"/>
            <w:vAlign w:val="center"/>
          </w:tcPr>
          <w:p w14:paraId="1608AE6C" w14:textId="77777777" w:rsidR="001B4556" w:rsidRDefault="00000000" w:rsidP="00A11881">
            <w:pPr>
              <w:wordWrap w:val="0"/>
              <w:rPr>
                <w:szCs w:val="21"/>
              </w:rPr>
            </w:pPr>
            <w:r>
              <w:rPr>
                <w:rFonts w:hint="eastAsia"/>
                <w:szCs w:val="21"/>
              </w:rPr>
              <w:t>对数据采集解析进行全覆盖测试，包含串口数据接收基础功能、通信协议解析功能、帧计数和错误计数逻辑测试、解析实时显示，验证所描述内容是否满足需求等文档的要求</w:t>
            </w:r>
          </w:p>
        </w:tc>
      </w:tr>
      <w:tr w:rsidR="00EA03A0" w:rsidRPr="00ED1615" w14:paraId="14CD9066" w14:textId="77777777" w:rsidTr="00A42DA6">
        <w:trPr>
          <w:trHeight w:val="340"/>
        </w:trPr>
        <w:tc>
          <w:tcPr>
            <w:tcW w:w="1560" w:type="pct"/>
            <w:vAlign w:val="center"/>
          </w:tcPr>
          <w:p w14:paraId="448FFA4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3.2.3-</w:t>
            </w:r>
            <w:r>
              <w:rPr>
                <w:rFonts w:hint="eastAsia"/>
                <w:szCs w:val="21"/>
              </w:rPr>
              <w:t>数据处理</w:t>
            </w:r>
          </w:p>
        </w:tc>
        <w:tc>
          <w:tcPr>
            <w:tcW w:w="1647" w:type="pct"/>
            <w:vAlign w:val="center"/>
          </w:tcPr>
          <w:p w14:paraId="6280D0A0" w14:textId="77777777" w:rsidR="00E84973" w:rsidRDefault="00000000">
            <w:pPr>
              <w:wordWrap w:val="0"/>
              <w:rPr>
                <w:szCs w:val="21"/>
              </w:rPr>
            </w:pPr>
            <w:r>
              <w:rPr>
                <w:rFonts w:hint="eastAsia"/>
                <w:szCs w:val="21"/>
              </w:rPr>
              <w:t>地面软件按协议对接收到的串口数据进行解析处理。在标定试验时，需根据标定位置的数据实时判断加表数据是否满足该位置的要求，待所有位置均测试完成后，根据</w:t>
            </w:r>
            <w:r>
              <w:rPr>
                <w:rFonts w:hint="eastAsia"/>
                <w:szCs w:val="21"/>
              </w:rPr>
              <w:t>12</w:t>
            </w:r>
            <w:r>
              <w:rPr>
                <w:rFonts w:hint="eastAsia"/>
                <w:szCs w:val="21"/>
              </w:rPr>
              <w:t>个位置保存的</w:t>
            </w:r>
            <w:r>
              <w:rPr>
                <w:rFonts w:hint="eastAsia"/>
                <w:szCs w:val="21"/>
              </w:rPr>
              <w:t>.dat</w:t>
            </w:r>
            <w:r>
              <w:rPr>
                <w:rFonts w:hint="eastAsia"/>
                <w:szCs w:val="21"/>
              </w:rPr>
              <w:t>文件计算出陀螺加表的零位和标度因数参数，存入测试结果文件</w:t>
            </w:r>
          </w:p>
        </w:tc>
        <w:tc>
          <w:tcPr>
            <w:tcW w:w="1793" w:type="pct"/>
            <w:vAlign w:val="center"/>
          </w:tcPr>
          <w:p w14:paraId="02D086BC" w14:textId="77777777" w:rsidR="001B4556" w:rsidRDefault="00000000" w:rsidP="00A11881">
            <w:pPr>
              <w:wordWrap w:val="0"/>
              <w:rPr>
                <w:szCs w:val="21"/>
              </w:rPr>
            </w:pPr>
            <w:r>
              <w:rPr>
                <w:rFonts w:hint="eastAsia"/>
                <w:szCs w:val="21"/>
              </w:rPr>
              <w:t>对数据处理进行全覆盖测试，包含加表数据实时判断与位置合规性、用户位置重输入和数据文件覆盖机制、</w:t>
            </w:r>
            <w:r>
              <w:rPr>
                <w:rFonts w:hint="eastAsia"/>
                <w:szCs w:val="21"/>
              </w:rPr>
              <w:t>12</w:t>
            </w:r>
            <w:r>
              <w:rPr>
                <w:rFonts w:hint="eastAsia"/>
                <w:szCs w:val="21"/>
              </w:rPr>
              <w:t>位置标定流程完整性、标定参数准确性、计算结果输出，验证所描述内容是否满足需求等文档的要求</w:t>
            </w:r>
          </w:p>
        </w:tc>
      </w:tr>
      <w:tr w:rsidR="00EA03A0" w:rsidRPr="00ED1615" w14:paraId="225E25B2" w14:textId="77777777" w:rsidTr="00A42DA6">
        <w:trPr>
          <w:trHeight w:val="340"/>
        </w:trPr>
        <w:tc>
          <w:tcPr>
            <w:tcW w:w="1560" w:type="pct"/>
            <w:vAlign w:val="center"/>
          </w:tcPr>
          <w:p w14:paraId="2D29521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3.2.4-</w:t>
            </w:r>
            <w:r>
              <w:rPr>
                <w:rFonts w:hint="eastAsia"/>
                <w:szCs w:val="21"/>
              </w:rPr>
              <w:t>界面数据显示</w:t>
            </w:r>
          </w:p>
        </w:tc>
        <w:tc>
          <w:tcPr>
            <w:tcW w:w="1647" w:type="pct"/>
            <w:vAlign w:val="center"/>
          </w:tcPr>
          <w:p w14:paraId="253E9C83" w14:textId="77777777" w:rsidR="001B4556" w:rsidRPr="00030757" w:rsidRDefault="00000000" w:rsidP="00A11881">
            <w:pPr>
              <w:wordWrap w:val="0"/>
              <w:rPr>
                <w:szCs w:val="21"/>
              </w:rPr>
            </w:pPr>
            <w:r>
              <w:rPr>
                <w:rFonts w:hint="eastAsia"/>
                <w:szCs w:val="21"/>
              </w:rPr>
              <w:t>地面软件将解析后的所有数据在界面上进行显示，同时对陀螺加表数据以实时画曲线图的形式展示出来，使用户可更直</w:t>
            </w:r>
            <w:r>
              <w:rPr>
                <w:rFonts w:hint="eastAsia"/>
                <w:szCs w:val="21"/>
              </w:rPr>
              <w:lastRenderedPageBreak/>
              <w:t>观的获取陀螺加表变化趋势。界面还要显示接收到的数据总数和错误数据总数，并显示出本次测试的测试时间</w:t>
            </w:r>
          </w:p>
        </w:tc>
        <w:tc>
          <w:tcPr>
            <w:tcW w:w="1793" w:type="pct"/>
            <w:vAlign w:val="center"/>
          </w:tcPr>
          <w:p w14:paraId="6E071FDC" w14:textId="77777777" w:rsidR="001B4556" w:rsidRDefault="00000000" w:rsidP="00A11881">
            <w:pPr>
              <w:wordWrap w:val="0"/>
              <w:rPr>
                <w:szCs w:val="21"/>
              </w:rPr>
            </w:pPr>
            <w:r>
              <w:rPr>
                <w:rFonts w:hint="eastAsia"/>
                <w:szCs w:val="21"/>
              </w:rPr>
              <w:lastRenderedPageBreak/>
              <w:t>对界面数据显示进行全覆盖测试，包含陀螺仪与加表数据实时曲线绘制、帧计数显示准确性、测试时间与更新，验证所描述内</w:t>
            </w:r>
            <w:r>
              <w:rPr>
                <w:rFonts w:hint="eastAsia"/>
                <w:szCs w:val="21"/>
              </w:rPr>
              <w:lastRenderedPageBreak/>
              <w:t>容是否满足需求等文档的要求</w:t>
            </w:r>
          </w:p>
        </w:tc>
      </w:tr>
      <w:tr w:rsidR="00EA03A0" w:rsidRPr="00ED1615" w14:paraId="28A82892" w14:textId="77777777" w:rsidTr="00A42DA6">
        <w:trPr>
          <w:trHeight w:val="340"/>
        </w:trPr>
        <w:tc>
          <w:tcPr>
            <w:tcW w:w="1560" w:type="pct"/>
            <w:vAlign w:val="center"/>
          </w:tcPr>
          <w:p w14:paraId="10D8F15D" w14:textId="77777777" w:rsidR="001B4556" w:rsidRPr="00030757" w:rsidRDefault="00000000" w:rsidP="00A11881">
            <w:pPr>
              <w:wordWrap w:val="0"/>
              <w:rPr>
                <w:szCs w:val="21"/>
              </w:rPr>
            </w:pPr>
            <w:r>
              <w:rPr>
                <w:rFonts w:hint="eastAsia"/>
                <w:szCs w:val="21"/>
              </w:rPr>
              <w:lastRenderedPageBreak/>
              <w:t>《</w:t>
            </w:r>
            <w:r>
              <w:rPr>
                <w:rFonts w:hint="eastAsia"/>
                <w:szCs w:val="21"/>
              </w:rPr>
              <w:t>BK11X1</w:t>
            </w:r>
            <w:r>
              <w:rPr>
                <w:rFonts w:hint="eastAsia"/>
                <w:szCs w:val="21"/>
              </w:rPr>
              <w:t>标校软件需求规格说明》</w:t>
            </w:r>
            <w:r>
              <w:rPr>
                <w:rFonts w:hint="eastAsia"/>
                <w:szCs w:val="21"/>
              </w:rPr>
              <w:t>3.2.5-</w:t>
            </w:r>
            <w:r>
              <w:rPr>
                <w:rFonts w:hint="eastAsia"/>
                <w:szCs w:val="21"/>
              </w:rPr>
              <w:t>数据保存</w:t>
            </w:r>
          </w:p>
        </w:tc>
        <w:tc>
          <w:tcPr>
            <w:tcW w:w="1647" w:type="pct"/>
            <w:vAlign w:val="center"/>
          </w:tcPr>
          <w:p w14:paraId="6DB02C23" w14:textId="77777777" w:rsidR="001B4556" w:rsidRPr="00030757" w:rsidRDefault="00000000" w:rsidP="00A11881">
            <w:pPr>
              <w:wordWrap w:val="0"/>
              <w:rPr>
                <w:szCs w:val="21"/>
              </w:rPr>
            </w:pPr>
            <w:r>
              <w:rPr>
                <w:rFonts w:hint="eastAsia"/>
                <w:szCs w:val="21"/>
              </w:rPr>
              <w:t>地面软件能够存储测试数据、操作日志数据等文件</w:t>
            </w:r>
          </w:p>
        </w:tc>
        <w:tc>
          <w:tcPr>
            <w:tcW w:w="1793" w:type="pct"/>
            <w:vAlign w:val="center"/>
          </w:tcPr>
          <w:p w14:paraId="1A9A3321" w14:textId="77777777" w:rsidR="001B4556" w:rsidRDefault="00000000" w:rsidP="00A11881">
            <w:pPr>
              <w:wordWrap w:val="0"/>
              <w:rPr>
                <w:szCs w:val="21"/>
              </w:rPr>
            </w:pPr>
            <w:r>
              <w:rPr>
                <w:rFonts w:hint="eastAsia"/>
                <w:szCs w:val="21"/>
              </w:rPr>
              <w:t>对数据保存进行全覆盖测试，包含文件保存设置、常规数据文件储存、标定模式数据文件储存、日志文件记录，验证所描述内容是否满足需求等文档的要求</w:t>
            </w:r>
          </w:p>
        </w:tc>
      </w:tr>
      <w:tr w:rsidR="00EA03A0" w:rsidRPr="00ED1615" w14:paraId="3CD0EC0A" w14:textId="77777777" w:rsidTr="00A42DA6">
        <w:trPr>
          <w:trHeight w:val="340"/>
        </w:trPr>
        <w:tc>
          <w:tcPr>
            <w:tcW w:w="1560" w:type="pct"/>
            <w:vAlign w:val="center"/>
          </w:tcPr>
          <w:p w14:paraId="562929A0"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3.2.6-</w:t>
            </w:r>
            <w:r>
              <w:rPr>
                <w:rFonts w:hint="eastAsia"/>
                <w:szCs w:val="21"/>
              </w:rPr>
              <w:t>参数转换</w:t>
            </w:r>
          </w:p>
        </w:tc>
        <w:tc>
          <w:tcPr>
            <w:tcW w:w="1647" w:type="pct"/>
            <w:vAlign w:val="center"/>
          </w:tcPr>
          <w:p w14:paraId="042ECEFF" w14:textId="77777777" w:rsidR="001B4556" w:rsidRPr="00030757" w:rsidRDefault="00000000" w:rsidP="00A11881">
            <w:pPr>
              <w:wordWrap w:val="0"/>
              <w:rPr>
                <w:szCs w:val="21"/>
              </w:rPr>
            </w:pPr>
            <w:r>
              <w:rPr>
                <w:rFonts w:hint="eastAsia"/>
                <w:szCs w:val="21"/>
              </w:rPr>
              <w:t>地面软件能够将文本形式的参数文件</w:t>
            </w:r>
            <w:r>
              <w:rPr>
                <w:rFonts w:hint="eastAsia"/>
                <w:szCs w:val="21"/>
              </w:rPr>
              <w:t>parameter.txt</w:t>
            </w:r>
            <w:r>
              <w:rPr>
                <w:rFonts w:hint="eastAsia"/>
                <w:szCs w:val="21"/>
              </w:rPr>
              <w:t>转换为二进制文件</w:t>
            </w:r>
          </w:p>
          <w:p w14:paraId="12C7C762" w14:textId="77777777" w:rsidR="00E84973" w:rsidRDefault="00000000">
            <w:pPr>
              <w:wordWrap w:val="0"/>
              <w:rPr>
                <w:szCs w:val="21"/>
              </w:rPr>
            </w:pPr>
            <w:r>
              <w:rPr>
                <w:rFonts w:hint="eastAsia"/>
                <w:szCs w:val="21"/>
              </w:rPr>
              <w:t>参数转换前，需对参数文件</w:t>
            </w:r>
            <w:r>
              <w:rPr>
                <w:rFonts w:hint="eastAsia"/>
                <w:szCs w:val="21"/>
              </w:rPr>
              <w:t>parameter.txt</w:t>
            </w:r>
            <w:r>
              <w:rPr>
                <w:rFonts w:hint="eastAsia"/>
                <w:szCs w:val="21"/>
              </w:rPr>
              <w:t>进行判断，判断浮点数个数是否为</w:t>
            </w:r>
            <w:r>
              <w:rPr>
                <w:rFonts w:hint="eastAsia"/>
                <w:szCs w:val="21"/>
              </w:rPr>
              <w:t>181</w:t>
            </w:r>
            <w:r>
              <w:rPr>
                <w:rFonts w:hint="eastAsia"/>
                <w:szCs w:val="21"/>
              </w:rPr>
              <w:t>个，整型数据个数是否为</w:t>
            </w:r>
            <w:r>
              <w:rPr>
                <w:rFonts w:hint="eastAsia"/>
                <w:szCs w:val="21"/>
              </w:rPr>
              <w:t>7</w:t>
            </w:r>
            <w:r>
              <w:rPr>
                <w:rFonts w:hint="eastAsia"/>
                <w:szCs w:val="21"/>
              </w:rPr>
              <w:t>个，字符串参数个数是否为</w:t>
            </w:r>
            <w:r>
              <w:rPr>
                <w:rFonts w:hint="eastAsia"/>
                <w:szCs w:val="21"/>
              </w:rPr>
              <w:t>0</w:t>
            </w:r>
            <w:r>
              <w:rPr>
                <w:rFonts w:hint="eastAsia"/>
                <w:szCs w:val="21"/>
              </w:rPr>
              <w:t>个，若所有参数个数满足要求则以小端模式转换成二进制文件，将转换后的二进制文件以</w:t>
            </w:r>
            <w:r>
              <w:rPr>
                <w:rFonts w:hint="eastAsia"/>
                <w:szCs w:val="21"/>
              </w:rPr>
              <w:t>parameter.bin</w:t>
            </w:r>
            <w:r>
              <w:rPr>
                <w:rFonts w:hint="eastAsia"/>
                <w:szCs w:val="21"/>
              </w:rPr>
              <w:t>的形式保存在参数文件一致的路径下；若存在参数个数不正确的情况，则需向用户弹框提示，告知用户参数生成异常</w:t>
            </w:r>
          </w:p>
        </w:tc>
        <w:tc>
          <w:tcPr>
            <w:tcW w:w="1793" w:type="pct"/>
            <w:vAlign w:val="center"/>
          </w:tcPr>
          <w:p w14:paraId="1538BDAA" w14:textId="77777777" w:rsidR="001B4556" w:rsidRDefault="00000000" w:rsidP="00A11881">
            <w:pPr>
              <w:wordWrap w:val="0"/>
              <w:rPr>
                <w:szCs w:val="21"/>
              </w:rPr>
            </w:pPr>
            <w:r>
              <w:rPr>
                <w:rFonts w:hint="eastAsia"/>
                <w:szCs w:val="21"/>
              </w:rPr>
              <w:t>对参数转换进行全覆盖测试，包含参数文件格式转换、二进制文件转换、转换异常与提示，验证所描述内容是否满足需求等文档的要求</w:t>
            </w:r>
          </w:p>
        </w:tc>
      </w:tr>
      <w:tr w:rsidR="00EA03A0" w:rsidRPr="00ED1615" w14:paraId="5B5A2A0F" w14:textId="77777777" w:rsidTr="00A42DA6">
        <w:trPr>
          <w:trHeight w:val="340"/>
        </w:trPr>
        <w:tc>
          <w:tcPr>
            <w:tcW w:w="1560" w:type="pct"/>
            <w:vAlign w:val="center"/>
          </w:tcPr>
          <w:p w14:paraId="35FC07D6"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3.2.7-</w:t>
            </w:r>
            <w:r>
              <w:rPr>
                <w:rFonts w:hint="eastAsia"/>
                <w:szCs w:val="21"/>
              </w:rPr>
              <w:t>时间同步</w:t>
            </w:r>
          </w:p>
        </w:tc>
        <w:tc>
          <w:tcPr>
            <w:tcW w:w="1647" w:type="pct"/>
            <w:vAlign w:val="center"/>
          </w:tcPr>
          <w:p w14:paraId="20C56C2B" w14:textId="77777777" w:rsidR="001B4556" w:rsidRPr="00030757" w:rsidRDefault="00000000" w:rsidP="00A11881">
            <w:pPr>
              <w:wordWrap w:val="0"/>
              <w:rPr>
                <w:szCs w:val="21"/>
              </w:rPr>
            </w:pPr>
            <w:r>
              <w:rPr>
                <w:rFonts w:hint="eastAsia"/>
                <w:szCs w:val="21"/>
              </w:rPr>
              <w:t>地面软件能发送“时间同步指令</w:t>
            </w:r>
          </w:p>
        </w:tc>
        <w:tc>
          <w:tcPr>
            <w:tcW w:w="1793" w:type="pct"/>
            <w:vAlign w:val="center"/>
          </w:tcPr>
          <w:p w14:paraId="50D375C7" w14:textId="77777777" w:rsidR="001B4556" w:rsidRDefault="00000000" w:rsidP="00A11881">
            <w:pPr>
              <w:wordWrap w:val="0"/>
              <w:rPr>
                <w:szCs w:val="21"/>
              </w:rPr>
            </w:pPr>
            <w:r>
              <w:rPr>
                <w:rFonts w:hint="eastAsia"/>
                <w:szCs w:val="21"/>
              </w:rPr>
              <w:t>对时间同步进行全覆盖测试，包含时间同步指令触发与发送、指令发送间隔和次数、相对时间信息边界，验证所描述内容是否满足需求等文档的要求</w:t>
            </w:r>
          </w:p>
        </w:tc>
      </w:tr>
      <w:tr w:rsidR="00EA03A0" w:rsidRPr="00ED1615" w14:paraId="52995753" w14:textId="77777777" w:rsidTr="00A42DA6">
        <w:trPr>
          <w:trHeight w:val="340"/>
        </w:trPr>
        <w:tc>
          <w:tcPr>
            <w:tcW w:w="1560" w:type="pct"/>
            <w:vAlign w:val="center"/>
          </w:tcPr>
          <w:p w14:paraId="2D0C685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3.2.8-</w:t>
            </w:r>
            <w:r>
              <w:rPr>
                <w:rFonts w:hint="eastAsia"/>
                <w:szCs w:val="21"/>
              </w:rPr>
              <w:t>惯组标定</w:t>
            </w:r>
          </w:p>
        </w:tc>
        <w:tc>
          <w:tcPr>
            <w:tcW w:w="1647" w:type="pct"/>
            <w:vAlign w:val="center"/>
          </w:tcPr>
          <w:p w14:paraId="500B210D" w14:textId="77777777" w:rsidR="001B4556" w:rsidRPr="00030757" w:rsidRDefault="00000000" w:rsidP="00A11881">
            <w:pPr>
              <w:wordWrap w:val="0"/>
              <w:rPr>
                <w:szCs w:val="21"/>
              </w:rPr>
            </w:pPr>
            <w:r>
              <w:rPr>
                <w:rFonts w:hint="eastAsia"/>
                <w:szCs w:val="21"/>
              </w:rPr>
              <w:t>地面软件能够进行</w:t>
            </w:r>
            <w:r>
              <w:rPr>
                <w:rFonts w:hint="eastAsia"/>
                <w:szCs w:val="21"/>
              </w:rPr>
              <w:t>12</w:t>
            </w:r>
            <w:r>
              <w:rPr>
                <w:rFonts w:hint="eastAsia"/>
                <w:szCs w:val="21"/>
              </w:rPr>
              <w:t>位置标定</w:t>
            </w:r>
          </w:p>
        </w:tc>
        <w:tc>
          <w:tcPr>
            <w:tcW w:w="1793" w:type="pct"/>
            <w:vAlign w:val="center"/>
          </w:tcPr>
          <w:p w14:paraId="55FFD4F3" w14:textId="77777777" w:rsidR="001B4556" w:rsidRDefault="00000000" w:rsidP="00A11881">
            <w:pPr>
              <w:wordWrap w:val="0"/>
              <w:rPr>
                <w:szCs w:val="21"/>
              </w:rPr>
            </w:pPr>
            <w:r>
              <w:rPr>
                <w:rFonts w:hint="eastAsia"/>
                <w:szCs w:val="21"/>
              </w:rPr>
              <w:t>对惯组标定进行全覆盖测试，包含</w:t>
            </w:r>
            <w:r>
              <w:rPr>
                <w:rFonts w:hint="eastAsia"/>
                <w:szCs w:val="21"/>
              </w:rPr>
              <w:t>12</w:t>
            </w:r>
            <w:r>
              <w:rPr>
                <w:rFonts w:hint="eastAsia"/>
                <w:szCs w:val="21"/>
              </w:rPr>
              <w:t>位置标定序列、位置指令与惯组数据接收协同、当前位置信息实时显示、标定流程和进度管理，验证所描述内容是否满足需求等文档的要求</w:t>
            </w:r>
          </w:p>
        </w:tc>
      </w:tr>
      <w:tr w:rsidR="00EA03A0" w:rsidRPr="00ED1615" w14:paraId="5FC70918" w14:textId="77777777" w:rsidTr="00A42DA6">
        <w:trPr>
          <w:trHeight w:val="340"/>
        </w:trPr>
        <w:tc>
          <w:tcPr>
            <w:tcW w:w="1560" w:type="pct"/>
            <w:vAlign w:val="center"/>
          </w:tcPr>
          <w:p w14:paraId="5FB7FE51"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3.2.9-</w:t>
            </w:r>
            <w:r>
              <w:rPr>
                <w:rFonts w:hint="eastAsia"/>
                <w:szCs w:val="21"/>
              </w:rPr>
              <w:t>参数上传</w:t>
            </w:r>
          </w:p>
        </w:tc>
        <w:tc>
          <w:tcPr>
            <w:tcW w:w="1647" w:type="pct"/>
            <w:vAlign w:val="center"/>
          </w:tcPr>
          <w:p w14:paraId="30A44A3C" w14:textId="77777777" w:rsidR="001B4556" w:rsidRPr="00030757" w:rsidRDefault="00000000" w:rsidP="00A11881">
            <w:pPr>
              <w:wordWrap w:val="0"/>
              <w:rPr>
                <w:szCs w:val="21"/>
              </w:rPr>
            </w:pPr>
            <w:r>
              <w:rPr>
                <w:rFonts w:hint="eastAsia"/>
                <w:szCs w:val="21"/>
              </w:rPr>
              <w:t>地面软件界面中有一个“参数上传”按钮，点击该按钮后，地面软件需选择已生成的</w:t>
            </w:r>
            <w:r>
              <w:rPr>
                <w:rFonts w:hint="eastAsia"/>
                <w:szCs w:val="21"/>
              </w:rPr>
              <w:t>parameter.bin</w:t>
            </w:r>
            <w:r>
              <w:rPr>
                <w:rFonts w:hint="eastAsia"/>
                <w:szCs w:val="21"/>
              </w:rPr>
              <w:t>文件，依据上传协议向惯组发送命令及参数</w:t>
            </w:r>
          </w:p>
        </w:tc>
        <w:tc>
          <w:tcPr>
            <w:tcW w:w="1793" w:type="pct"/>
            <w:vAlign w:val="center"/>
          </w:tcPr>
          <w:p w14:paraId="29C0AD59" w14:textId="77777777" w:rsidR="001B4556" w:rsidRDefault="00000000" w:rsidP="00A11881">
            <w:pPr>
              <w:wordWrap w:val="0"/>
              <w:rPr>
                <w:szCs w:val="21"/>
              </w:rPr>
            </w:pPr>
            <w:r>
              <w:rPr>
                <w:rFonts w:hint="eastAsia"/>
                <w:szCs w:val="21"/>
              </w:rPr>
              <w:t>对参数上传进行全覆盖测试，包含参数上传与文件选择、上传协议符合性、上传进度显示、上传成功流程和提示、上传异常、软件升级数据帧传输、软件升级异常容错，验证所描述内容是否满足需求等文档的要求</w:t>
            </w:r>
          </w:p>
        </w:tc>
      </w:tr>
      <w:tr w:rsidR="00EA03A0" w:rsidRPr="00ED1615" w14:paraId="3B62A840" w14:textId="77777777" w:rsidTr="00A42DA6">
        <w:trPr>
          <w:trHeight w:val="340"/>
        </w:trPr>
        <w:tc>
          <w:tcPr>
            <w:tcW w:w="1560" w:type="pct"/>
            <w:vAlign w:val="center"/>
          </w:tcPr>
          <w:p w14:paraId="71B4CEC8" w14:textId="77777777" w:rsidR="001B4556" w:rsidRPr="00030757" w:rsidRDefault="00000000" w:rsidP="00A11881">
            <w:pPr>
              <w:wordWrap w:val="0"/>
              <w:rPr>
                <w:szCs w:val="21"/>
              </w:rPr>
            </w:pPr>
            <w:r>
              <w:rPr>
                <w:rFonts w:hint="eastAsia"/>
                <w:szCs w:val="21"/>
              </w:rPr>
              <w:lastRenderedPageBreak/>
              <w:t>《</w:t>
            </w:r>
            <w:r>
              <w:rPr>
                <w:rFonts w:hint="eastAsia"/>
                <w:szCs w:val="21"/>
              </w:rPr>
              <w:t>BK11X1</w:t>
            </w:r>
            <w:r>
              <w:rPr>
                <w:rFonts w:hint="eastAsia"/>
                <w:szCs w:val="21"/>
              </w:rPr>
              <w:t>标校软件需求规格说明》</w:t>
            </w:r>
            <w:r>
              <w:rPr>
                <w:rFonts w:hint="eastAsia"/>
                <w:szCs w:val="21"/>
              </w:rPr>
              <w:t>3.2.10-</w:t>
            </w:r>
            <w:r>
              <w:rPr>
                <w:rFonts w:hint="eastAsia"/>
                <w:szCs w:val="21"/>
              </w:rPr>
              <w:t>软件交互</w:t>
            </w:r>
          </w:p>
        </w:tc>
        <w:tc>
          <w:tcPr>
            <w:tcW w:w="1647" w:type="pct"/>
            <w:vAlign w:val="center"/>
          </w:tcPr>
          <w:p w14:paraId="406DD288" w14:textId="77777777" w:rsidR="001B4556" w:rsidRPr="00030757" w:rsidRDefault="00000000" w:rsidP="00A11881">
            <w:pPr>
              <w:wordWrap w:val="0"/>
              <w:rPr>
                <w:szCs w:val="21"/>
              </w:rPr>
            </w:pPr>
            <w:r>
              <w:rPr>
                <w:rFonts w:hint="eastAsia"/>
                <w:szCs w:val="21"/>
              </w:rPr>
              <w:t>用户通过地面软件提供的显示界面，对软件整体功能进行使用和控制；显示实时测试数据；智能显示任务执行进度、告警信息与处理、测试过程中各类数据判读结果等；具备配置功能，能够对各种参数进行配置。</w:t>
            </w:r>
          </w:p>
        </w:tc>
        <w:tc>
          <w:tcPr>
            <w:tcW w:w="1793" w:type="pct"/>
            <w:vAlign w:val="center"/>
          </w:tcPr>
          <w:p w14:paraId="50327942" w14:textId="77777777" w:rsidR="001B4556" w:rsidRDefault="00000000" w:rsidP="00A11881">
            <w:pPr>
              <w:wordWrap w:val="0"/>
              <w:rPr>
                <w:szCs w:val="21"/>
              </w:rPr>
            </w:pPr>
            <w:r>
              <w:rPr>
                <w:rFonts w:hint="eastAsia"/>
                <w:szCs w:val="21"/>
              </w:rPr>
              <w:t>对软件交互进行全覆盖测试，包含测试数据实时刷新和准确性、日志信息实时显示与告警提示、任务进度可视化和用户引导、配置参数输入和处理，验证所描述内容是否满足需求等文档的要求</w:t>
            </w:r>
          </w:p>
        </w:tc>
      </w:tr>
    </w:tbl>
    <w:p w14:paraId="52DD7FD5" w14:textId="77777777" w:rsidR="003F6C4B" w:rsidRDefault="003F6C4B" w:rsidP="002A6B7F"/>
    <w:p w14:paraId="167DED64" w14:textId="77777777" w:rsidR="001B4556" w:rsidRDefault="00000000" w:rsidP="00744986">
      <w:pPr>
        <w:pStyle w:val="aff2"/>
        <w:ind w:firstLine="480"/>
      </w:pPr>
      <w:r>
        <w:rPr>
          <w:rFonts w:hint="eastAsia"/>
        </w:rPr>
        <w:t>BK11X1</w:t>
      </w:r>
      <w:r>
        <w:rPr>
          <w:rFonts w:hint="eastAsia"/>
        </w:rPr>
        <w:t>标校软件</w:t>
      </w:r>
      <w:r w:rsidRPr="008C653D">
        <w:t>主要</w:t>
      </w:r>
      <w:r>
        <w:rPr>
          <w:rFonts w:hint="eastAsia"/>
        </w:rPr>
        <w:t>性能</w:t>
      </w:r>
      <w:r w:rsidRPr="008C653D">
        <w:t>要求如</w:t>
      </w:r>
      <w:r>
        <w:rPr>
          <w:rFonts w:hint="eastAsia"/>
        </w:rPr>
        <w:t>下表</w:t>
      </w:r>
      <w:r w:rsidRPr="008C653D">
        <w:t>所示</w:t>
      </w:r>
      <w:r>
        <w:rPr>
          <w:rFonts w:hint="eastAsia"/>
        </w:rPr>
        <w:t>。</w:t>
      </w:r>
    </w:p>
    <w:p w14:paraId="7808D517" w14:textId="77777777" w:rsidR="001B4556"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BK11X1</w:t>
      </w:r>
      <w:r>
        <w:rPr>
          <w:rFonts w:eastAsia="黑体" w:hint="eastAsia"/>
          <w:szCs w:val="21"/>
        </w:rPr>
        <w:t>标校软件性能指标覆盖表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14A1ED2D" w14:textId="77777777" w:rsidTr="005155AF">
        <w:trPr>
          <w:trHeight w:val="340"/>
        </w:trPr>
        <w:tc>
          <w:tcPr>
            <w:tcW w:w="1560" w:type="pct"/>
            <w:vAlign w:val="center"/>
          </w:tcPr>
          <w:p w14:paraId="05E3C34D" w14:textId="77777777" w:rsidR="001B4556" w:rsidRPr="00ED1615" w:rsidRDefault="00000000"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0DC822D7" w14:textId="77777777" w:rsidR="001B4556" w:rsidRPr="00ED1615" w:rsidRDefault="00000000"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51ED389E" w14:textId="77777777" w:rsidR="001B4556"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5155AF" w:rsidRPr="00ED1615" w14:paraId="28499522" w14:textId="77777777" w:rsidTr="005155AF">
        <w:trPr>
          <w:trHeight w:val="340"/>
        </w:trPr>
        <w:tc>
          <w:tcPr>
            <w:tcW w:w="1560" w:type="pct"/>
            <w:vAlign w:val="center"/>
          </w:tcPr>
          <w:p w14:paraId="2314A0C8" w14:textId="77777777" w:rsidR="001B4556" w:rsidRPr="00030757" w:rsidRDefault="00000000" w:rsidP="005155AF">
            <w:pPr>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3.2.11.1-</w:t>
            </w:r>
            <w:r>
              <w:rPr>
                <w:rFonts w:hint="eastAsia"/>
                <w:szCs w:val="21"/>
              </w:rPr>
              <w:t>时间要求</w:t>
            </w:r>
          </w:p>
        </w:tc>
        <w:tc>
          <w:tcPr>
            <w:tcW w:w="1647" w:type="pct"/>
            <w:vAlign w:val="center"/>
          </w:tcPr>
          <w:p w14:paraId="6968CC6E" w14:textId="77777777" w:rsidR="001B4556" w:rsidRPr="00030757" w:rsidRDefault="00000000" w:rsidP="005155AF">
            <w:pPr>
              <w:rPr>
                <w:szCs w:val="21"/>
              </w:rPr>
            </w:pPr>
            <w:r>
              <w:rPr>
                <w:rFonts w:hint="eastAsia"/>
                <w:szCs w:val="21"/>
              </w:rPr>
              <w:t>保证单次标定测试（</w:t>
            </w:r>
            <w:r>
              <w:rPr>
                <w:rFonts w:hint="eastAsia"/>
                <w:szCs w:val="21"/>
              </w:rPr>
              <w:t>12</w:t>
            </w:r>
            <w:r>
              <w:rPr>
                <w:rFonts w:hint="eastAsia"/>
                <w:szCs w:val="21"/>
              </w:rPr>
              <w:t>位置）</w:t>
            </w:r>
            <w:r>
              <w:rPr>
                <w:rFonts w:hint="eastAsia"/>
                <w:szCs w:val="21"/>
              </w:rPr>
              <w:t>60min</w:t>
            </w:r>
            <w:r>
              <w:rPr>
                <w:rFonts w:hint="eastAsia"/>
                <w:szCs w:val="21"/>
              </w:rPr>
              <w:t>内不出现闪退或异常退出的情况</w:t>
            </w:r>
          </w:p>
        </w:tc>
        <w:tc>
          <w:tcPr>
            <w:tcW w:w="1793" w:type="pct"/>
            <w:vAlign w:val="center"/>
          </w:tcPr>
          <w:p w14:paraId="74778581" w14:textId="77777777" w:rsidR="001B4556" w:rsidRDefault="00000000" w:rsidP="005155AF">
            <w:pPr>
              <w:rPr>
                <w:szCs w:val="21"/>
              </w:rPr>
            </w:pPr>
            <w:r>
              <w:rPr>
                <w:rFonts w:hint="eastAsia"/>
                <w:szCs w:val="21"/>
              </w:rPr>
              <w:t>对时间要求进行全覆盖测试，包含单次标定测试长时间稳定性，验证所描述内容是否满足需求等文档的要求</w:t>
            </w:r>
          </w:p>
        </w:tc>
      </w:tr>
    </w:tbl>
    <w:p w14:paraId="29EB0927" w14:textId="77777777" w:rsidR="001B4556" w:rsidRDefault="001B4556" w:rsidP="002A6B7F"/>
    <w:p w14:paraId="38CAE1CE" w14:textId="77777777" w:rsidR="001B4556" w:rsidRDefault="00000000" w:rsidP="00744986">
      <w:pPr>
        <w:pStyle w:val="aff2"/>
        <w:ind w:firstLine="480"/>
      </w:pPr>
      <w:r>
        <w:rPr>
          <w:rFonts w:hint="eastAsia"/>
        </w:rPr>
        <w:t>BK11X1</w:t>
      </w:r>
      <w:r>
        <w:rPr>
          <w:rFonts w:hint="eastAsia"/>
        </w:rPr>
        <w:t>标校软件测评摸底指标清单如下表所示。</w:t>
      </w:r>
    </w:p>
    <w:p w14:paraId="5A455DFF" w14:textId="77777777" w:rsidR="001B4556"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BK11X1</w:t>
      </w:r>
      <w:r>
        <w:rPr>
          <w:rFonts w:eastAsia="黑体" w:hint="eastAsia"/>
          <w:szCs w:val="21"/>
        </w:rPr>
        <w:t>标校软件摸底指标清单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7C705BBA" w14:textId="77777777" w:rsidTr="00707198">
        <w:trPr>
          <w:trHeight w:val="340"/>
        </w:trPr>
        <w:tc>
          <w:tcPr>
            <w:tcW w:w="933" w:type="pct"/>
            <w:vAlign w:val="center"/>
          </w:tcPr>
          <w:p w14:paraId="3233E863"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0C66F543"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64DBAFE7"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5AF82355"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测试项标识</w:t>
            </w:r>
          </w:p>
        </w:tc>
      </w:tr>
      <w:tr w:rsidR="008B1EA6" w:rsidRPr="00ED1615" w14:paraId="69BCA1F2" w14:textId="77777777" w:rsidTr="008B1EA6">
        <w:trPr>
          <w:trHeight w:val="340"/>
        </w:trPr>
        <w:tc>
          <w:tcPr>
            <w:tcW w:w="933" w:type="pct"/>
            <w:vAlign w:val="center"/>
          </w:tcPr>
          <w:p w14:paraId="7D7BE554" w14:textId="77777777" w:rsidR="001B4556" w:rsidRPr="00030757" w:rsidRDefault="00EB77D3" w:rsidP="008B1EA6">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3.2.11-</w:t>
            </w:r>
            <w:r>
              <w:rPr>
                <w:rFonts w:hint="eastAsia"/>
                <w:szCs w:val="21"/>
              </w:rPr>
              <w:t>标定过程性能</w:t>
            </w:r>
          </w:p>
        </w:tc>
        <w:tc>
          <w:tcPr>
            <w:tcW w:w="2039" w:type="pct"/>
            <w:vAlign w:val="center"/>
          </w:tcPr>
          <w:p w14:paraId="1519C3F9" w14:textId="77777777" w:rsidR="001B4556" w:rsidRPr="00030757" w:rsidRDefault="00000000" w:rsidP="008B1EA6">
            <w:pPr>
              <w:wordWrap w:val="0"/>
              <w:rPr>
                <w:szCs w:val="21"/>
              </w:rPr>
            </w:pPr>
            <w:r>
              <w:rPr>
                <w:rFonts w:hint="eastAsia"/>
                <w:szCs w:val="21"/>
              </w:rPr>
              <w:t>验证串口输出频率摸底</w:t>
            </w:r>
          </w:p>
        </w:tc>
        <w:tc>
          <w:tcPr>
            <w:tcW w:w="1020" w:type="pct"/>
            <w:vAlign w:val="center"/>
          </w:tcPr>
          <w:p w14:paraId="187FF60F" w14:textId="77777777" w:rsidR="001B4556" w:rsidRPr="00030757" w:rsidRDefault="00000000" w:rsidP="008B1EA6">
            <w:pPr>
              <w:wordWrap w:val="0"/>
              <w:rPr>
                <w:szCs w:val="21"/>
              </w:rPr>
            </w:pPr>
            <w:r>
              <w:rPr>
                <w:rFonts w:hint="eastAsia"/>
                <w:szCs w:val="21"/>
              </w:rPr>
              <w:t>串口输出频率摸底测试</w:t>
            </w:r>
          </w:p>
        </w:tc>
        <w:tc>
          <w:tcPr>
            <w:tcW w:w="1008" w:type="pct"/>
            <w:vAlign w:val="center"/>
          </w:tcPr>
          <w:p w14:paraId="000F65AF" w14:textId="77777777" w:rsidR="001B4556" w:rsidRPr="00030757" w:rsidRDefault="00000000" w:rsidP="008B1EA6">
            <w:pPr>
              <w:wordWrap w:val="0"/>
              <w:rPr>
                <w:szCs w:val="21"/>
              </w:rPr>
            </w:pPr>
            <w:r>
              <w:rPr>
                <w:rFonts w:hint="eastAsia"/>
                <w:szCs w:val="21"/>
              </w:rPr>
              <w:t>XQ_MD_CKPL</w:t>
            </w: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