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1）需求规格说明</w:t>
            </w:r>
          </w:p>
          <w:p>
            <w:pPr>
              <w:tabs>
                <w:tab w:val="left" w:pos="425"/>
              </w:tabs>
              <w:spacing w:line="360" w:lineRule="auto"/>
              <w:jc w:val="left"/>
              <w:rPr>
                <w:szCs w:val="21"/>
              </w:rPr>
            </w:pPr>
            <w:r>
              <w:rPr>
                <w:rFonts w:hint="eastAsia"/>
                <w:szCs w:val="21"/>
              </w:rPr>
              <w:t xml:space="preserve">2）详细设计说明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4）配置管理计划</w:t>
            </w:r>
          </w:p>
          <w:p>
            <w:pPr>
              <w:tabs>
                <w:tab w:val="left" w:pos="425"/>
              </w:tabs>
              <w:spacing w:line="360" w:lineRule="auto"/>
              <w:jc w:val="left"/>
              <w:rPr>
                <w:szCs w:val="21"/>
              </w:rPr>
            </w:pPr>
            <w:r>
              <w:rPr>
                <w:rFonts w:hint="eastAsia"/>
                <w:szCs w:val="21"/>
              </w:rPr>
              <w:t xml:space="preserve">5）质量保证计划</w:t>
            </w:r>
          </w:p>
          <w:p>
            <w:pPr>
              <w:tabs>
                <w:tab w:val="left" w:pos="425"/>
              </w:tabs>
              <w:spacing w:line="360" w:lineRule="auto"/>
              <w:jc w:val="left"/>
              <w:rPr>
                <w:szCs w:val="21"/>
              </w:rPr>
            </w:pPr>
            <w:r>
              <w:rPr>
                <w:rFonts w:hint="eastAsia"/>
                <w:szCs w:val="21"/>
              </w:rPr>
              <w:t xml:space="preserve">6）单元测试计划</w:t>
            </w:r>
          </w:p>
          <w:p>
            <w:pPr>
              <w:tabs>
                <w:tab w:val="left" w:pos="425"/>
              </w:tabs>
              <w:spacing w:line="360" w:lineRule="auto"/>
              <w:jc w:val="left"/>
              <w:rPr>
                <w:szCs w:val="21"/>
              </w:rPr>
            </w:pPr>
            <w:r>
              <w:rPr>
                <w:rFonts w:hint="eastAsia"/>
                <w:szCs w:val="21"/>
              </w:rPr>
              <w:t xml:space="preserve">7）单元测试说明</w:t>
            </w:r>
          </w:p>
          <w:p>
            <w:pPr>
              <w:tabs>
                <w:tab w:val="left" w:pos="425"/>
              </w:tabs>
              <w:spacing w:line="360" w:lineRule="auto"/>
              <w:jc w:val="left"/>
              <w:rPr>
                <w:szCs w:val="21"/>
              </w:rPr>
            </w:pPr>
            <w:r>
              <w:rPr>
                <w:rFonts w:hint="eastAsia"/>
                <w:szCs w:val="21"/>
              </w:rPr>
              <w:t xml:space="preserve">8）单元测试报告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-3.2.1-初始化</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-4.1.1-串口初始化功能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验证默认串口配置能否打开实际惯性测量组件串口，并且串口配置中无法修改不可配置参数</w:t>
            </w:r>
          </w:p>
          <w:p w14:paraId="3BC854F9" w14:textId="77777777" w:rsidR="005F1A30" w:rsidRDefault="005F1A30" w:rsidP="0018168D">
            <w:pPr>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验证分别在界面配置不正确的串口号和正确串口号能否正确进行打开</w:t>
            </w:r>
          </w:p>
          <w:p w14:paraId="3BC854F9" w14:textId="77777777" w:rsidR="005F1A30" w:rsidRDefault="005F1A30" w:rsidP="0018168D">
            <w:pPr>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验证打开标校软件主界面，主界面菜单区、图表区、表格区等界面渲染正确，不同分辨率适配正确</w:t>
            </w:r>
          </w:p>
          <w:p w14:paraId="3BC854F9" w14:textId="77777777" w:rsidR="005F1A30" w:rsidRDefault="005F1A30" w:rsidP="0018168D">
            <w:pPr>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验证软件关键路径变量初始化正确，打开串口后其串口配置、参数配置以及时间配置均有初值</w:t>
            </w:r>
          </w:p>
          <w:p w14:paraId="3BC854F9" w14:textId="77777777" w:rsidR="005F1A30" w:rsidRDefault="005F1A30" w:rsidP="0018168D">
            <w:pPr>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通过QT Creator调试软件，检查定时器线程、串口数据采集线程、标定线程、数据解析线程、参数上传等线程正常启动</w:t>
            </w:r>
          </w:p>
          <w:p w14:paraId="3BC854F9" w14:textId="77777777" w:rsidR="005F1A30" w:rsidRDefault="005F1A30" w:rsidP="0018168D">
            <w:pPr>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XQ_SU_CSHG_SU06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验证在不进行配置文件修改时，多次退出界面重新打开后软件运行正常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启动软件，软件主窗口启动成功后，查看软件右下角日志取显示串口正常打开，查=串口号和实际系统显示的串口号一致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检查串口配置参数为波特率921600、数据位8、无校验、停止位1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在菜单栏点击串口配置，查看波特率、数据位、校验位、停止位均不可在界面上修改</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在界面串口配置打开后，选择不同的串口号，查看可以选择当前系统所存在的所有串口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选择硬件配置不符合的串口号进行连接，查看错误的串口号无法连接成功，主窗口提示串口打开失败，无法进行测试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选择正确的串口号，记住串口号名称，打开主窗体查看日志区显示串口打开成功，点击开始测试后可正常接收数据视为通过</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点击应用程序打开主窗口，查看菜单区包含主界面、标定界面、时间同步、参数上传、标定文件处理、串口配置、参数配置、时间配置和关于我们</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在打开主串口后查看图表区域和右侧区域是否正常加载，界面控件风格按照Qss文件定义，图表区域和右侧帧计数、操作按钮和日志显示正确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通过拉伸主窗口宽和高，查看能否正常拉伸，不同宽高控件显示正常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通过调整中标麒麟桌面不同的分辨率，检查不同分辨率下主窗口显示，查看界面控件风格正确，布局和用户手册一致，不同分辨率显示正常，无错位、扭曲等</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确认软件目录配置文件的初始化参数，打开软件主窗口后，检查串口配置、参数配置、时间配置是否和配置文件一致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分别打开串口配置、参数配置以及时间配置，查看串口配置、参数配置以及时间配置界面打开后，均有初值显示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删除配置文件，重启软件查看各配置窗口显示默认初始值或报错，提示无配置文件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修改日志路径变量后，检查日志文件是否储存在新路径下</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通过QT creator使用发布版本的代码进行调试，调试打开主窗口后，通过QT creator查看线程标签中定时器线程、串口数据采集线程、标定线程、数据解析线程、参数上传等线程是否正常启动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代码审查是否定时器线程、串口数据采集线程、标定线程、数据解析线程、参数上传等线程是否使用new关键字开辟空间，并调用构造函数初始化实例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在初始化后，进行运行采集功能、标定功能以及参数上传功能，查看能够进行采集功能、标定功能以及参数上传功能，界面响应正确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D608BA">
              <w:rPr>
                <w:rFonts w:hint="eastAsia"/>
                <w:b/>
                <w:bCs/>
                <w:szCs w:val="21"/>
              </w:rPr>
              <w:t xml:space="preserve">SU</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检查软件主窗口多次启动和关闭后，软件运行情况，查看软件在多次启动关闭后能正常运行</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测试用例覆盖串口参数配置验证、串口号用户配置、界面初始化、关键路径变量初始化、线程初始化、多次启动关闭子项要求的全部内容。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1.串口参数配置验证</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主窗口打开成功，日志取显示串口正常打开</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串口配置为波特率921600、数据位8、无校验、停止位1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波特率、数据位、校验位、停止位均不可在界面上修改</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2.串口号用户配置</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串口配置界面用户可选择不同的串口号</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错误的串口号无法连接成功，主窗口提示串口打开失败，无法进行测试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日志区显示串口打开成功，点击开始测试后可正常接收数据视为通过</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3.界面初始化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菜单区包含主界面、标定界面、时间同步、参数上传、标定文件处理、串口配置、参数配置、时间配置和关于我们</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界面控件风格按照Qss文件定义，图表区域和右侧帧计数、操作按钮和日志显示正确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可正常拉伸主窗口宽高，不同宽高控件显示正常</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界面控件风格正确，布局和用户手册一致，不同分辨率显示正常，无错位、扭曲等</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4.关键路径变量初始化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串口配置、参数配置、时间配置和硬盘中配置文件的数值一致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串口配置、参数配置以及时间配置界面打开后，均有初值显示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在删除配置文件后，各配置窗口显示默认初始值或报错，提示无配置文件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日志配置路径修改后，新日志储存在新目录下</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5.线程初始化</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定时器线程、串口数据采集线程、标定线程、数据解析线程、参数上传线程均正常启动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定时器线程、串口数据采集线程、标定线程、数据解析线程、参数上传等线程均正确使用new开辟空间并实例化成功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采集功能、标定功能以及参数上传功能正常运行，并且标定、采集结束后数据正确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6.多次启动关闭</w:t>
            </w:r>
            <w:r>
              <w:rPr>
                <w:rFonts w:hint="eastAsia"/>
                <w:b/>
                <w:bCs/>
                <w:szCs w:val="21"/>
              </w:rPr>
              <w:t>（</w:t>
            </w:r>
            <w:r>
              <w:rPr>
                <w:rFonts w:hint="eastAsia"/>
                <w:b/>
                <w:bCs/>
                <w:szCs w:val="21"/>
              </w:rPr>
              <w:t xml:space="preserve">XQ_SU_CSHG_</w:t>
            </w:r>
            <w:r w:rsidR="00352496">
              <w:rPr>
                <w:rFonts w:hint="eastAsia"/>
                <w:b/>
                <w:bCs/>
                <w:szCs w:val="21"/>
              </w:rPr>
              <w:t xml:space="preserve">SU</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软件在多次启动关闭后能正常运行</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数据采集解析功能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数据采集解析功能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数据采集解析功能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XQ_SU_SCJX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-3.2.2-数据采集解析</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-4.1.2-数据采集解析功能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地面软件通过串口接收惯组发送的数据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光纤惯组</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地面软件按协议解析串口数据，正确解析出一帧数据采集数据计数值加1，否则错误数据计数加1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帧计数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测试时间</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6</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7</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10</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11</w:t>
                  </w:r>
                </w:p>
              </w:tc>
              <w:tc>
                <w:tcPr>
                  <w:tcW w:w="1017" w:type="pct"/>
                  <w:vAlign w:val="center"/>
                </w:tcPr>
                <w:p w14:paraId="1E9326AE" w14:textId="073D3491" w:rsidR="0019540F" w:rsidRPr="008C47A2" w:rsidRDefault="00792FC0" w:rsidP="008C47A2">
                  <w:pPr>
                    <w:rPr>
                      <w:szCs w:val="21"/>
                    </w:rPr>
                  </w:pPr>
                  <w:r>
                    <w:rPr>
                      <w:rFonts w:hint="eastAsia"/>
                      <w:szCs w:val="21"/>
                    </w:rPr>
                    <w:t xml:space="preserve">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界面数据显示 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°C</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验证在串口正常打开情况下，开始测试，软件能正确接收串口数据并可正常停止后继续接收</w:t>
            </w:r>
          </w:p>
          <w:p w14:paraId="3BC854F9" w14:textId="77777777" w:rsidR="005F1A30" w:rsidRDefault="005F1A30" w:rsidP="0018168D">
            <w:pPr>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验证通过串口调试助手向软件发送正确格式帧和错误格式帧，软件均能正确处理并显示对应参数解析值和帧计数</w:t>
            </w:r>
          </w:p>
          <w:p w14:paraId="3BC854F9" w14:textId="77777777" w:rsidR="005F1A30" w:rsidRDefault="005F1A30" w:rsidP="0018168D">
            <w:pPr>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通过串口调试助手发送正确帧和错误帧，记录发送个数，验证软件能展示正确的帧计数和错误计数</w:t>
            </w:r>
          </w:p>
          <w:p w14:paraId="3BC854F9" w14:textId="77777777" w:rsidR="005F1A30" w:rsidRDefault="005F1A30" w:rsidP="0018168D">
            <w:pPr>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通过串口调试助手持续发送惯组数据帧，动态修改数据帧中参数值，验证软件能实时解析显示图表和表格数据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打开软件，在串口配置可用的串口号，查看日志显示对应串口正确打开</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在保证设备串口输出正确情况下，在软件主窗口点击开始测试，查看数据流正确接收并正确展示在主界面图表，日志显示开始测试，时间打印正确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关闭测试又重新打开，查看数据流是否再次正确显示在图表中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通过串口调试助手连接软件，通过测试工具发送一帧完整、格式正确定义数据，软件主窗口在测试状态下，查看软件能正确解析该模拟帧的数据，数据和构造的一致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在发送一帧模拟数据后，查看右侧帧计数中正确帧正确加1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通过串口调试助手发送一帧错误帧，查看软件主窗口错误帧加1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通过串口调试助手发送模拟数据帧，调整滚转角速度Wx、偏航角速度Wy、俯仰角速度Wz，查看软件主界面图表显示的滚转角速度Wx、偏航角速度Wy、俯仰角速度Wz和发送的一致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通过串口调试助手发送模拟数据帧，调整轴向视加速度Nx、法向视加速度Ny、横向视加速度Nz，查看软件主界面显示的轴向视加速度Nx、法向视加速度Ny、横向视加速度Nz和发送的一致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通过串口调试助手发送模拟数据帧，调整温度和软件版本号，查看软件主界面显示温度和软件版本号和发送的一致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检查在发送模拟帧后，查看主界面图表中测试时间和相对时间信息和发送的一致或逻辑时间正确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通过串口调试功能，发送正确的10帧模拟帧，查看软件主界面是否显示帧正确计数加10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构造错误校验码的模拟帧，查看软件主窗口右侧错误帧计数是否加1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发送非协议构造的模拟帧，查看软件主窗口右侧错误帧计数加1，图表不显示解析数据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长时间发送正确的模拟帧，发送1小时，查看串口调试助手的发送计数和主界面帧计数一致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通过串口模拟正确帧格式进行发送，检查软件主窗口界面显示的帧计数、时间、角速度、加速度、温度、版本号等显示正确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构造正确帧其中值动态变化，查看界面能够动态显示变化的值</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检查主界面显示的参数单位标识（°/s、g0、℃、s等）是否正确显示，无缺省等情况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通过串口模拟工具发送高频数据（1kHz），查看界面在高频状态下更新流畅、无卡顿或崩溃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发送数据时，通过调整界面的缩放比例、桌面分辨率，查看缩放比例、桌面分辨率实时变化下，界面响应流畅</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测试用例覆盖串口数据接收基础功能、通信协议解析功能、帧计数和错误计数逻辑测试、解析实时显示子项要求的全部内容。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1.串口数据接收基础功能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软件主窗口日志区域正确显示时间、串口名称打开成功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数据流正确接收并正确展示在主界面图表，日志显示开始测试，时间打印正确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重新打开测试，可正确接收串口的数据流</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2.通信协议解析功能</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在测试状态下，能正确解析该模拟帧的数据，数据和构造的一致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软件主界面右侧正确帧计数加1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软件主界面右侧错误帧计数加1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软件主界面图表显示的滚转角速度Wx、偏航角速度Wy、俯仰角速度Wz和发送的一致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软件主界面显示的轴向视加速度Nx、法向视加速度Ny、横向视加速度Nz和发送的一致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软件主界面显示温度和软件版本号和发送的一致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主界面图表中测试时间和相对时间信息和发送的一致或逻辑时间正确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3.帧计数和错误计数逻辑测试</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发送后软件主界面显示正确帧计数加10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软件主窗口右侧错误帧计数加1</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软件主窗口右侧错误帧计数加1，图表不显示解析数据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主界面帧计数和模拟帧计数一致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4.解析实时显示</w:t>
            </w:r>
            <w:r>
              <w:rPr>
                <w:rFonts w:hint="eastAsia"/>
                <w:b/>
                <w:bCs/>
                <w:szCs w:val="21"/>
              </w:rPr>
              <w:t>（</w:t>
            </w:r>
            <w:r>
              <w:rPr>
                <w:rFonts w:hint="eastAsia"/>
                <w:b/>
                <w:bCs/>
                <w:szCs w:val="21"/>
              </w:rPr>
              <w:t xml:space="preserve">XQ_SU_SCJX_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帧计数、时间、角速度、加速度、温度、版本号显示正确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界面能够动态显示变化的值</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解析参数的单位显示正确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界面在高频状态下更新流畅、无卡顿或崩溃</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缩放比例、桌面分辨率实时变化下，界面响应流畅</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数据处理功能</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数据处理功能</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数据处理功能</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XQ_SU_SCLG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-3.2.3-数据处理</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-4.1.3-数据处理功能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标定数据</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数据保存</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用户操作</w:t>
                  </w:r>
                </w:p>
              </w:tc>
              <w:tc>
                <w:tcPr>
                  <w:tcW w:w="1017" w:type="pct"/>
                  <w:vAlign w:val="center"/>
                </w:tcPr>
                <w:p w14:paraId="1E9326AE" w14:textId="073D3491" w:rsidR="0019540F" w:rsidRPr="008C47A2" w:rsidRDefault="00792FC0" w:rsidP="008C47A2">
                  <w:pPr>
                    <w:rPr>
                      <w:szCs w:val="21"/>
                    </w:rPr>
                  </w:pPr>
                  <w:r>
                    <w:rPr>
                      <w:rFonts w:hint="eastAsia"/>
                      <w:szCs w:val="21"/>
                    </w:rPr>
                    <w:t xml:space="preserve">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加表正标度因数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加表负标度因数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加表零位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安装误差</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w:t>
                  </w:r>
                </w:p>
              </w:tc>
              <w:tc>
                <w:tcPr>
                  <w:tcW w:w="1017" w:type="pct"/>
                  <w:vAlign w:val="center"/>
                </w:tcPr>
                <w:p w14:paraId="1E9326AE" w14:textId="073D3491" w:rsidR="0019540F" w:rsidRPr="008C47A2" w:rsidRDefault="00792FC0" w:rsidP="008C47A2">
                  <w:pPr>
                    <w:rPr>
                      <w:szCs w:val="21"/>
                    </w:rPr>
                  </w:pPr>
                  <w:r>
                    <w:rPr>
                      <w:rFonts w:hint="eastAsia"/>
                      <w:szCs w:val="21"/>
                    </w:rPr>
                    <w:t xml:space="preserve">陀螺零位</w:t>
                  </w:r>
                </w:p>
              </w:tc>
              <w:tc>
                <w:tcPr>
                  <w:tcW w:w="1017" w:type="pct"/>
                  <w:vAlign w:val="center"/>
                </w:tcPr>
                <w:p w14:paraId="1E9326AE" w14:textId="073D3491" w:rsidR="0019540F" w:rsidRPr="008C47A2" w:rsidRDefault="00792FC0" w:rsidP="008C47A2">
                  <w:pPr>
                    <w:rPr>
                      <w:szCs w:val="21"/>
                    </w:rPr>
                  </w:pPr>
                  <w:r>
                    <w:rPr>
                      <w:rFonts w:hint="eastAsia"/>
                      <w:szCs w:val="21"/>
                    </w:rPr>
                    <w:t xml:space="preserve">测试文件 参数上传</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通过分别发送满足要求的加表数据以及位置不正确数据，验证软件能根据错误情况终止用户标定过程</w:t>
            </w:r>
          </w:p>
          <w:p w14:paraId="3BC854F9" w14:textId="77777777" w:rsidR="005F1A30" w:rsidRDefault="005F1A30" w:rsidP="0018168D">
            <w:pPr>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在标定测试过程中，在已有.dat文件时，验证软件会提示用户覆盖，确认后会实际覆盖数据</w:t>
            </w:r>
          </w:p>
          <w:p w14:paraId="3BC854F9" w14:textId="77777777" w:rsidR="005F1A30" w:rsidRDefault="005F1A30" w:rsidP="0018168D">
            <w:pPr>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通过依次完成12个位置的测试，验证每个位置标定流程正确，软件会自动计算数据参数，无需手动干预</w:t>
            </w:r>
          </w:p>
          <w:p w14:paraId="3BC854F9" w14:textId="77777777" w:rsidR="005F1A30" w:rsidRDefault="005F1A30" w:rsidP="0018168D">
            <w:pPr>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通过已知理论值的标定数据串口输出，执行完流程后验证理论值和软件计算值一致</w:t>
            </w:r>
          </w:p>
          <w:p w14:paraId="3BC854F9" w14:textId="77777777" w:rsidR="005F1A30" w:rsidRDefault="005F1A30" w:rsidP="0018168D">
            <w:pPr>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在标定流程结束后，验证软件正确生成结果文件，打开结果文件验证各参数值正确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模拟惯组处于标定位置，通过串口发送满足要求的加表数据，XYZ三轴数据朝天地方向加速度计输出绝对值在0.999到1.001之间，水平方向加速度计输出绝对值小于0.001，打开软件主界面开始测试，查看能正常进行标定</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模拟惯组位置不正确，发送朝天地方向数据为0.995、1.005，水平方向数据为0.005，检查软件终止测试并在界面提示用户惯组位置不正确，提示信息清晰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查看软件终止测试后提示需要输入正确的标定位置序号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首先发送惯组错误位置数据提示报错后，惯组摆放到正确位置，输入当前位置序号，检查软件软件会根据用户输入的序号重新开始测试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检查软件是否将新采集的测试数据写入到对应数据文件P8.dat中，查看P8.dat数据正确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在已有P8.dat数据中，重新正确测试后，查看原来的P8.dat数据文件是否被覆盖</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依次完成12个标定位置的测试，查看12个标定位置数据均测试完毕，流程正确无异常</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观察在12个标定位置测试后，软件是否自动开始计算加表和陀螺的各项数据参数，无须手动干预</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使用一组已知准确理论输入值的预设标定数据进行串口输出，执行完整12位置标定流程，查看流程有误异常错误等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将软件计算的标准值和已知理论值进行比对，分别比对XYZ三轴加表正标度因数、XYZ三轴加表负标度因数、XYZ三轴加表零位、XYZ安装误差、XYZ三轴陀螺零位，查看计算结果和理论值误差小于0.1%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完成参数计算后，检查在设置的保存路径下，是否在用户设置的保存路径正确生成了结果文件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打开结果文件，检查是否按顺序保存以下参数，XYZ三轴加表正标度因数、XYZ三轴加表负标度因数、XYZ三轴加表零位、XYZ安装误差、XYZ三轴陀螺零位，查看每个参数值格式正确，文件无遗漏数据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测试用例覆盖加表数据实时判断与位置合规性、用户位置重输入和数据文件覆盖机制、12位置标定流程完整性、标定参数准确性、计算结果输出子项要求的全部内容。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1.加表数据实时判断与位置合规性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软件正常进行测试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软件终止测试并在界面提示用户惯组位置不正确，提示信息清晰</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软件终止测试后提示需要输入正确的标定位置序号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2.用户位置重输入和数据文件覆盖机制</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软件会根据用户输入的序号重新开始测试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查看P8.dat数据正确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新数据会覆盖旧的.dat文件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3.12位置标定流程完整性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12个标定位置数据均测试完毕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12个位置全部测试通过后，软件自动进入参数计算阶段</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4.标定参数准确性</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软件12位置完成标定流程测试</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计算结果和理论值误差小于0.1%</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5.计算结果输出</w:t>
            </w:r>
            <w:r>
              <w:rPr>
                <w:rFonts w:hint="eastAsia"/>
                <w:b/>
                <w:bCs/>
                <w:szCs w:val="21"/>
              </w:rPr>
              <w:t>（</w:t>
            </w:r>
            <w:r>
              <w:rPr>
                <w:rFonts w:hint="eastAsia"/>
                <w:b/>
                <w:bCs/>
                <w:szCs w:val="21"/>
              </w:rPr>
              <w:t xml:space="preserve">XQ_SU_SCLG_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在用户设置的保存路径正确生成了结果文件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每个参数值格式正确，文件无遗漏数据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界面显示</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界面显示</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界面显示</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XQ_SU_JXXS</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-3.2.4-界面数据显示</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-4.1.4-界面数据显示功能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将解析后的所有数据在界面上进行显示，同时对陀螺加表数据以实时画曲线图的形式展示出来，使用户可更直观的获取陀螺加表变化趋势。界面还要显示接收到的数据总数和错误数据总数，并显示出本次测试的测试时间</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通过串口调试助手发送动态已知值的惯组数据，验证软件可将值正确绘制图表，其图表滚动效果正常、坐标轴、图例等正确</w:t>
            </w:r>
          </w:p>
          <w:p w14:paraId="3BC854F9" w14:textId="77777777" w:rsidR="005F1A30" w:rsidRDefault="005F1A30" w:rsidP="0018168D">
            <w:pPr>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通过串口助手发送已知数量的正确帧和错误帧，验证软件能正确记录正确帧计数和错误帧计数</w:t>
            </w:r>
          </w:p>
          <w:p w14:paraId="3BC854F9" w14:textId="77777777" w:rsidR="005F1A30" w:rsidRDefault="005F1A30" w:rsidP="0018168D">
            <w:pPr>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查看软件在开始测试后，界面时间、更新频率正确显示，停止测试后测试时间停止</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在已有正确数据情况下，模拟发送连续且变化的陀螺仪三轴角速度Wx、Wy、Wz和加表视加速度Nx、Ny、Nz，界面图表正确动态显示数据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查看曲线是否随着新数据接收实时更新，形成动态滚动效果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检查曲线图的坐标轴标签和图例，查看6个曲线图的图例、x轴y轴数据和单位均正确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模拟100帧正确符合协议数据发送，观察界面帧计数是否显示为100，且错误数据计数不变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模拟发送校验和错误的100帧数据，检查界面错误帧计数是否为100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模拟发送混合50帧正确数据和50帧错误数据，发送完毕后查看软件右侧帧计数界面帧正确计数50，错误计数50</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在软件主窗口点击开始测试，观察界面测试时间是否从0秒开始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观察测试时间是否持续更新，更新频率是否合理，查看测试时间更新正确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停止测试后观察测试时间是否停止</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测试用例覆盖陀螺仪与加表数据实时曲线绘制、帧计数显示准确性、测试时间与更新子项要求的全部内容。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1.陀螺仪与加表数据实时曲线绘制</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界面图表正确动态显示数据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曲线图和表数据实时更新，曲线形成滚动效果</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6个曲线图的图例、x轴y轴数据和单位均正确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2.帧计数显示准确性</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帧正确计数为100帧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帧错误计数变为100</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帧正确计数50，错误计数50</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3.测试时间与更新</w:t>
            </w:r>
            <w:r>
              <w:rPr>
                <w:rFonts w:hint="eastAsia"/>
                <w:b/>
                <w:bCs/>
                <w:szCs w:val="21"/>
              </w:rPr>
              <w:t>（</w:t>
            </w:r>
            <w:r>
              <w:rPr>
                <w:rFonts w:hint="eastAsia"/>
                <w:b/>
                <w:bCs/>
                <w:szCs w:val="21"/>
              </w:rPr>
              <w:t xml:space="preserve">XQ_SU_JXXS_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点击开始测试后测试时间显示0开始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测试时间更新正确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在测试结束后，测试时间显示停止</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数据保存</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数据保存</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数据保存</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XQ_SU_SJBC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-3.2.5-数据保存</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-4.1.5-数据保存功能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地面软件能够存储测试数据、操作日志数据等文件</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验证软件在选择保存路径后，当次软件启动不再打开路径选择框，关闭软件后再次测试会弹出路径保存选择框</w:t>
            </w:r>
          </w:p>
          <w:p w14:paraId="3BC854F9" w14:textId="77777777" w:rsidR="005F1A30" w:rsidRDefault="005F1A30" w:rsidP="0018168D">
            <w:pPr>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验证软件在开始测试后，正确接收数据并保存.dat文件，文件数据格式按周期顺序写入，每帧数据占一行，且自动换行</w:t>
            </w:r>
          </w:p>
          <w:p w14:paraId="3BC854F9" w14:textId="77777777" w:rsidR="005F1A30" w:rsidRDefault="005F1A30" w:rsidP="0018168D">
            <w:pPr>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验证软件在完成标定位置测试后，正确在保存路径生成对应文件，数据保存时间、3路陀螺数据和3路加表数据，不保存软件版本号和温度信息</w:t>
            </w:r>
          </w:p>
          <w:p w14:paraId="3BC854F9" w14:textId="77777777" w:rsidR="005F1A30" w:rsidRDefault="005F1A30" w:rsidP="0018168D">
            <w:pPr>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验证软件在测试和标定流程中，能正确记录日志文件，日志文件包含时间戳、启动关闭记录、异常事件信息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启动软件主界面，点击开始测试，在当次启动没有选择保存路径是，查看是否立即弹出文件保存路径选择对话框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选择一个有效的路径后，不退出软件直接开始新的测试流程，检查在一次软件运行周期内，后续测试不会再次弹出文件路径选择框</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关闭软件重新启动，点击开始测试后，检查是否又会弹出储存文件路径选择框</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在开始测试后，设置正确的储存路径进行测试，模拟包含多帧完整数据，检查目标路径是否储存.dat文件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打开储存的.dat文件，检查数据是否按周期顺序写入，每帧数据占一行，且自动换行</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检查标定模式下自动生成P1.dat到P12.dat文件，每个文件只储存时间、陀螺和加表数据，格式规范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进入标定模式运行，依次完成多个位置的测试，在每个位置测试完成后，检查保存路径是否生成对应的文件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打开标定数据文件PX.dat（X为位置序号），检查数据内容是否只包含时间、3路陀螺数据和3路加表数据，不包含软件版本号和温度信息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启动软件，点击开始测试设置保存路径开始测试，查看日志正确显示保存路径和开始测试，在日志文件也正确显示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在开始测试后点击停止测试，查看日志正确打印停止测试，在日志文件也正确显示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在软件主界面设置参数后关闭软件，查看日志文件正确记录用户修改参数事件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模拟一次软件通信中断，在开始测试后中断串口输出，查看日志文件正确记录中断时间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检查日志格式是否规范，是否包含时间戳、启动关闭记录、异常事件信息，查看日志格式规范，清晰易读，数据正确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测试用例覆盖文件保存设置、常规数据文件储存、标定模式数据文件储存、日志文件记录子项要求的全部内容。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1.文件保存设置</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点击开始测试后，弹出文件保存路径对话框</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在一次软件运行周期内，后续测试不会再次弹出文件路径选择框</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软件重启后进行测试会弹出文件路径选择框</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2.常规数据文件储存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目标路径下正确储存.dat文件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每帧数据占一行，且自动换行</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数据值与软件接收和解析完全一致，单位和协议一致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3.标定模式数据文件储存</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保存路径下生成正确的文件P1.dat等</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标定模式下自动生成P1.dat到P12.dat文件，每个文件只储存时间、陀螺和加表数据，格式规范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4.日志文件记录</w:t>
            </w:r>
            <w:r>
              <w:rPr>
                <w:rFonts w:hint="eastAsia"/>
                <w:b/>
                <w:bCs/>
                <w:szCs w:val="21"/>
              </w:rPr>
              <w:t>（</w:t>
            </w:r>
            <w:r>
              <w:rPr>
                <w:rFonts w:hint="eastAsia"/>
                <w:b/>
                <w:bCs/>
                <w:szCs w:val="21"/>
              </w:rPr>
              <w:t xml:space="preserve">XQ_SU_SJBC_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日志正确显示保存路径和开始测试，在日志文件也正确显示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日志正确打印停止测试，在日志文件也正确显示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日志文件正确记录用户修改参数事件</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日志文件正确记录中断时间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日志格式规范，清晰易读，数据正确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参数转换</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参数转换</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参数转换</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XQ_SU_CSZG</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-3.2.6-参数转换</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-4.1.6-参数转换功能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地面软件能够将文本形式的参数文件parameter.txt转换为二进制文件</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参数转换前，需对参数文件parameter.txt进行判断，判断浮点数个数是否为181个，整型数据个数是否为7个，字符串参数个数是否为0个，若所有参数个数满足要求则以小端模式转换成二进制文件，将转换后的二进制文件以parameter.bin的形式保存在参数文件一致的路径下；若存在参数个数不正确的情况，则需向用户弹框提示，告知用户参数生成异常</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通过已知parameter.txt文件数据，分别验证正确数据和错误数据软件转换正确</w:t>
            </w:r>
          </w:p>
          <w:p w14:paraId="3BC854F9" w14:textId="77777777" w:rsidR="005F1A30" w:rsidRDefault="005F1A30" w:rsidP="0018168D">
            <w:pPr>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通过输入已知符合要求的parameter.txt文件，验证软件转换完成的parameter.bin文件正确性</w:t>
            </w:r>
          </w:p>
          <w:p w14:paraId="3BC854F9" w14:textId="77777777" w:rsidR="005F1A30" w:rsidRDefault="005F1A30" w:rsidP="0018168D">
            <w:pPr>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通过输出参数个数错误的文件，验证软件不会进行转换流程，并弹窗错误信息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准备一个符合要求的parameter.txt文件，包含181个浮点数，7个整型，无字符串，检查软件能对正确的parameter.txt文件进行转换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依次修改parameter.txt文件中的参数，浮点数不为181个，整形数据不为7个，文件中包含字符串，软件转换失败，并以醒目信息提示用户</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使用一个格式符合要求的parameter.txt文件进行转换，转换完成后检查目录是否生成parameter.bin文件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使用二进制文件查看工具，查看软件正确生成parameter.bin文件，文件内容以小端模式的二进制数据，且数据与原始parameter.txt的参数完全一致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使用参数个数不正确的文件触发转换流程，查看软件错误参数格式软件终止转换，并弹出错误信息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弹窗错误提示信息时，查看弹窗错误信息和实际情况完全一致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测试用例覆盖参数文件格式转换、二进制文件转换、转换异常与提示子项要求的全部内容。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1.参数文件格式转换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软件能对正确的parameter.txt文件进行转换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仅当参数格式完全符合要求，软件转换文件成功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2.二进制文件转换</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目标目录正确生成parameter.bin文件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软件正确生成parameter.bin文件，文件内容以小端模式的二进制数据，且数据与原始parameter.txt的参数完全一致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3.转换异常与提示</w:t>
            </w:r>
            <w:r>
              <w:rPr>
                <w:rFonts w:hint="eastAsia"/>
                <w:b/>
                <w:bCs/>
                <w:szCs w:val="21"/>
              </w:rPr>
              <w:t>（</w:t>
            </w:r>
            <w:r>
              <w:rPr>
                <w:rFonts w:hint="eastAsia"/>
                <w:b/>
                <w:bCs/>
                <w:szCs w:val="21"/>
              </w:rPr>
              <w:t xml:space="preserve">XQ_SU_CSZG_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错误参数格式软件终止转换，并弹出错误信息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弹窗错误信息和实际完全一致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XQ_SU_SJTB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-4.1.7-时间同步功能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通过串口调试助手连接对端，触发时间同步指令，验证软件能正确发送时间同步指令，其格式和协议一致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通过仿真器调试惯组软件，打印时间同步指令信息和时间信息，验证软件发送的时间间隔为10ms，发送次数3次</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在软件菜单点击时间同步按钮，通过调试口连接惯组查看通信接口是否有数据，调试软件打印时间同步指令数据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查看软件发送给惯组的时间同步指令和协议完全一致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在软件和惯组正确连接情况下，惯组使用调试器连接，点击时间同步后，捕获地面软件发送的完整指令序列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通过插桩方式打印发送的时间间隔，查看时间同步指令的时间间隔稳定在10ms左右，误差1ms以内</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插桩方式打印发送指令的次数，查看打印3次时间同步指令接收次数</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测试用例覆盖时间同步指令触发与发送、指令发送间隔和次数子项要求的全部内容。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1.时间同步指令触发与发送</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调试软件打印时间同步指令正确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软件发送给惯组的时间同步指令和协议完全一致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2.指令发送间隔和次数</w:t>
            </w:r>
            <w:r>
              <w:rPr>
                <w:rFonts w:hint="eastAsia"/>
                <w:b/>
                <w:bCs/>
                <w:szCs w:val="21"/>
              </w:rPr>
              <w:t>（</w:t>
            </w:r>
            <w:r>
              <w:rPr>
                <w:rFonts w:hint="eastAsia"/>
                <w:b/>
                <w:bCs/>
                <w:szCs w:val="21"/>
              </w:rPr>
              <w:t xml:space="preserve">XQ_SU_SJTB_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可以捕获完整指令序列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时间间隔稳定在10ms左右，误差1ms以内</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打印3次时间同步指令接收次数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惯组标定</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惯组标定</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惯组标定</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XQ_SU_GZBD</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-3.2.8-惯组标定</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-4.1.8-惯组标定功能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地面软件能够进行12位置标定</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验证地面标校软件可以按照12个位置顺序进行标定，其软件提示信息正确</w:t>
            </w:r>
          </w:p>
          <w:p w14:paraId="3BC854F9" w14:textId="77777777" w:rsidR="005F1A30" w:rsidRDefault="005F1A30" w:rsidP="0018168D">
            <w:pPr>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在切换位置未标定时，持续模拟发送数据，验证软件切换位置时不会接收数据，在保存文件中只记录正确标定数据</w:t>
            </w:r>
          </w:p>
          <w:p w14:paraId="3BC854F9" w14:textId="77777777" w:rsidR="005F1A30" w:rsidRDefault="005F1A30" w:rsidP="0018168D">
            <w:pPr>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在标定流程中，验证软件在切换位置、标定中，界面有明确的进度条、当前位置、位置总数等信息显示</w:t>
            </w:r>
          </w:p>
          <w:p w14:paraId="3BC854F9" w14:textId="77777777" w:rsidR="005F1A30" w:rsidRDefault="005F1A30" w:rsidP="0018168D">
            <w:pPr>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验证依次完成12位置标定流程，验证软件中断、暂停、终止、恢复等正确性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启动12位置标定流程，按照顺序摆放要求进行标定，核对位置信息是否与定义的“地北东、地南西、天北西、天南东、东地北、西地南、东天南"、西天北、北东地、南西地、北西天、南东天”的顺序一致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软件在12位置标定流程时，是否在完成一个位置测试后，自动切换到下一个位置，查看软件清晰提示用户摆放位置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软件执行位置切换时，持续模拟通过串口发送符合协议惯组数据，查看软件在切换位置时不保存数据只接收数据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观察在位置切换过程中，是否稳定接收数据不出现数据中断情况，但不保存数据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检查软件是否将接收的数据与当前位置正确关联，检查保存PX.dat（X为位置序号）文件和位置对应是否正确，查看软件在各个位置切换和稳定过程中，能持续接收串口数据，检查PX.dat文件数据和位置准确对应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在执行标定流程时，观察软件主界面是否有明确当前位置的显示控件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检查标定流程时，是否包含了位置序号、位置名称以及总位置数量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查看当位置进行变化后，显示信息是否正确显示进度和数据更新</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执行一次完整12位置的标定流程，查看软件能否从位置1到位置12，无错序和卡死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在流程执行时，模拟人为中断暂停和停止，查看软件能记录中断位置和进度</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检查软件是否可以尝试从中断位置进行恢复流程并完成剩下位置的标定</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测试用例覆盖12位置标定序列、位置指令与惯组数据接收协同、当前位置信息实时显示、标定流程和进度管理子项要求的全部内容。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1.12位置标定序列</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软件严格遵循规定的12位置序列进行标定测试，顺序名称正确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软件在完成一个位置后会清晰提示用户摆放</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2.位置指令与惯组数据接收协同</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界面正确显示数据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在标定切换位置时，不出现异常情况</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软件在各个位置切换和稳定过程中，能持续接收串口数据，并将数据和位置准确对应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3.当前位置信息实时显示</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软件有显示当前位置的控件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软件显示位置序号、位置名称以及总位置数量</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当位置变化后，界面正确显示数据更新和进度</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4.标定流程和进度管理</w:t>
            </w:r>
            <w:r>
              <w:rPr>
                <w:rFonts w:hint="eastAsia"/>
                <w:b/>
                <w:bCs/>
                <w:szCs w:val="21"/>
              </w:rPr>
              <w:t>（</w:t>
            </w:r>
            <w:r>
              <w:rPr>
                <w:rFonts w:hint="eastAsia"/>
                <w:b/>
                <w:bCs/>
                <w:szCs w:val="21"/>
              </w:rPr>
              <w:t xml:space="preserve">XQ_SU_GZBD_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软件能完整从位置1到位置12标定，无错序和卡死</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软件能记录中断位置和进度</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软件可从中断位置进行恢复流程并完成剩下标定</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参数上传</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参数上传</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参数上传</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-4.1.9-参数上传功能</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验证软件在已有正确parameter.bin文件下课弹出对话框选择该文件并上传</w:t>
            </w:r>
          </w:p>
          <w:p w14:paraId="3BC854F9" w14:textId="77777777" w:rsidR="005F1A30" w:rsidRDefault="005F1A30" w:rsidP="0018168D">
            <w:pPr>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通过调试工具打印上传数据，验证软件上传的数据帧和协议一致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验证软件在上传过程中，上传进度条平滑、百分比符合实际上传进度、实时显示产品类别和结果</w:t>
            </w:r>
          </w:p>
          <w:p w14:paraId="3BC854F9" w14:textId="77777777" w:rsidR="005F1A30" w:rsidRDefault="005F1A30" w:rsidP="0018168D">
            <w:pPr>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验证在一次上传流程结束后软件有完成提示，并将状态信息变更为完成</w:t>
            </w:r>
          </w:p>
          <w:p w14:paraId="3BC854F9" w14:textId="77777777" w:rsidR="005F1A30" w:rsidRDefault="005F1A30" w:rsidP="0018168D">
            <w:pPr>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XQ_SU_CSSC_SU05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验证软件在上传参数时，模拟通信中断、返回标识错误数据帧、校验错误parameter.bin文件等情况下软件提示正确，流程中断</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确保已有正确的parameter.bin文件时，点击界面参数上传，查看是否弹出浏览对话框，选择该bin文件，界面显示已选文件信息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检查软件是否能正确加载该文件，并进入上传流程，上传流程结束后提示上传成功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通过调试工具打印惯组接收到的上传数据，和协议比对其帧头、命令字、数据长度、参数内容、校验和是否正确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检查打印出来的数据帧中数据参数内容是否和选定的paramter.bin文件内容一致</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开始参数上传流程，观察界面上进度条是否平滑移动，进度百分比是否和上传数据率匹配</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在上传过程中，检查界面是否实时显示“产品类别”和“升级结果”等状态信息且相关状态信息能够实时更新，为用户提供清晰的流程反馈</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执行一次完整无异常的上传过程，观察上传流程结束后是否有完成的提示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检查界面状态信息是否更新为类似于‘完成’的提示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D608BA">
              <w:rPr>
                <w:rFonts w:hint="eastAsia"/>
                <w:b/>
                <w:bCs/>
                <w:szCs w:val="21"/>
              </w:rPr>
              <w:t xml:space="preserve">SU</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在参数上传时，模拟通信中断，将软件和惯组物理连接断开，查看软件会提示通信中断，上传终止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在参数上传时，通过调试器模拟惯组返回一个标识错误的回令，查看软件会立即终止上传并正确提示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上传一校验错误的paramter.bin文件，检查在发送前后是否进行校验，并提示错误的paramter.bin无法上传成功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在参数上传过程中，进行最小窗口化、宽高比调整等行为，查看界面线程和上传线程互不影响，界面流畅显示</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测试用例覆盖参数上传与文件选择、上传协议符合性、上传进度显示、上传成功流程和提示、上传异常子项要求的全部内容。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1.参数上传与文件选择</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正确弹出浏览对话框，可选择该bin文件</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可正确选择该bin文件上传成功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2.上传协议符合性</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和协议比对数据正确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paramter.bin文件和调试打印的数据一致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3.上传进度显示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进度条平滑，进度百分比和上传进度一致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相关状态信息能够实时更新，为用户提供清晰的流程反馈</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4.上传成功流程和提示</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界面在上传完成后有明确提示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界面包含类似于“完成”的字样</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5.上传异常</w:t>
            </w:r>
            <w:r>
              <w:rPr>
                <w:rFonts w:hint="eastAsia"/>
                <w:b/>
                <w:bCs/>
                <w:szCs w:val="21"/>
              </w:rPr>
              <w:t>（</w:t>
            </w:r>
            <w:r>
              <w:rPr>
                <w:rFonts w:hint="eastAsia"/>
                <w:b/>
                <w:bCs/>
                <w:szCs w:val="21"/>
              </w:rPr>
              <w:t xml:space="preserve">XQ_SU_CSSC_</w:t>
            </w:r>
            <w:r w:rsidR="00352496">
              <w:rPr>
                <w:rFonts w:hint="eastAsia"/>
                <w:b/>
                <w:bCs/>
                <w:szCs w:val="21"/>
              </w:rPr>
              <w:t xml:space="preserve">SU</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软件会提示通信中断，上传终止</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软件会立即终止上传并正确提示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错误的paramter.bin无法上传成功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界面线程和上传线程互不影响</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软件交互</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软件交互</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软件交互</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XQ_SU_RJJH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-3.2.10-软件交互</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BK11X1标校软件任务书</w:t>
            </w:r>
            <w:r w:rsidRPr="005515F2">
              <w:rPr>
                <w:szCs w:val="21"/>
              </w:rPr>
              <w:t>》</w:t>
            </w:r>
            <w:r w:rsidRPr="005515F2">
              <w:rPr>
                <w:szCs w:val="21"/>
              </w:rPr>
              <w:t xml:space="preserve">-4.1.10-软件交互</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用户通过地面软件提供的显示界面，对软件整体功能进行使用和控制；显示实时测试数据；智能显示任务执行进度、告警信息与处理、测试过程中各类数据判读结果等；具备配置功能，能够对各种参数进行配置。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通过串口工具发送已知参数值的高速率变化数据帧以及跳变、极值数据帧，验证软件实时刷新界面显示</w:t>
            </w:r>
          </w:p>
          <w:p w14:paraId="3BC854F9" w14:textId="77777777" w:rsidR="005F1A30" w:rsidRDefault="005F1A30" w:rsidP="0018168D">
            <w:pPr>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验证软件能在错误中断、正常开始停止时，日志栏显示正确实际信息</w:t>
            </w:r>
          </w:p>
          <w:p w14:paraId="3BC854F9" w14:textId="77777777" w:rsidR="005F1A30" w:rsidRDefault="005F1A30" w:rsidP="0018168D">
            <w:pPr>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验证软件在标定流程中，显示正确的标定进度和用户引导信息</w:t>
            </w:r>
          </w:p>
          <w:p w14:paraId="3BC854F9" w14:textId="77777777" w:rsidR="005F1A30" w:rsidRDefault="005F1A30" w:rsidP="0018168D">
            <w:pPr>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XQ_SU_RJJH_SU04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验证软件在参数配置合法值、边界值、非法值时，能提示正确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通过串口工具连接软件发送高速率、变化的惯组数据流，查看软件主界面显示动态数据绘制图表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观察界面数据展示区域，显示值和发送数据是否一致，更新频率是否满足实时性要求</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构造数据值出现极值和跳变，查看界面显示能及时、准确响应，不会丢失数据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查看角速度、加速度、温度的单位显示和要求的一致，角速度°/s、加速度g0、温度℃</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在软件中执行开始测试、停止测试、参数配置等操作，观察软件右侧日志区域，查看日志区域有操作记录生成，并带有准确时间戳</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模拟通信中断情况和数据错误情况，观察日志是否描述了告警来源和原因并突出显示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检查日志显示是否便于用户阅读，日志显示内容容易理解</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启动一个标定流程，已明确步骤和耗时，观察界面是否出现进度条，检查前进是否平滑，是否与实际完成比例相符，进度条显示进度正确和实际一致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检查进度条是否有辅助性提示，例如位置2/12等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模拟流程中途因异常失败，观察过程因异常终止时，进度条有失败提示</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D608BA">
              <w:rPr>
                <w:rFonts w:hint="eastAsia"/>
                <w:b/>
                <w:bCs/>
                <w:szCs w:val="21"/>
              </w:rPr>
              <w:t xml:space="preserve">SU</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在参数配置界面，尝试输入各项合法值、边界值、非法值（超范围或非法字符格式），查看合法值可正确输入、边界值正确输入，非法值无法输入或提示错误</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提交一组合法的配置参数，检查软件是否正确应用了这些设置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测试配置参数保存和加载功能，查看软件能正确保存参数，加载后参数值和实际一致</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测试用例覆盖测试数据实时刷新和准确性、日志信息实时显示与告警提示、任务进度可视化和用户引导、配置参数输入和处理子项要求的全部内容。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1.测试数据实时刷新和准确性</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软件主界面显示动态数据绘制图表</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显示值正确，更新频率满足实时要求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界面显示能及时、准确响应，不会丢失数据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角速度显示、加速度、温度单位正确</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2.日志信息实时显示与告警提示</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日志区域有操作记录生成，并带有准确时间戳</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在规定的错误情况中，日志可突出显示错误信息</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日志显示内容容易理解</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3.任务进度可视化和用户引导</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进度条显示进度正确和实际一致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进度条有辅助性提示，例如位置2/12等</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过程因异常终止时，进度条有失败提示</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4.配置参数输入和处理</w:t>
            </w:r>
            <w:r>
              <w:rPr>
                <w:rFonts w:hint="eastAsia"/>
                <w:b/>
                <w:bCs/>
                <w:szCs w:val="21"/>
              </w:rPr>
              <w:t>（</w:t>
            </w:r>
            <w:r>
              <w:rPr>
                <w:rFonts w:hint="eastAsia"/>
                <w:b/>
                <w:bCs/>
                <w:szCs w:val="21"/>
              </w:rPr>
              <w:t xml:space="preserve">XQ_SU_RJJH_</w:t>
            </w:r>
            <w:r w:rsidR="00352496">
              <w:rPr>
                <w:rFonts w:hint="eastAsia"/>
                <w:b/>
                <w:bCs/>
                <w:szCs w:val="21"/>
              </w:rPr>
              <w:t xml:space="preserve">SU</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合法值可正确输入、边界值正确输入，非法值无法输入或提示错误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软件正确应用这些设置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用户可以通过界面正确配置参数，并可加载设置后的参数</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软件升级流程和异常</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软件升级流程和异常</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软件升级流程和异常</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XQ_SU_RJSJ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-3.2.9-参数上传</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地面软件界面中有一个“参数上传”按钮，点击该按钮后，地面软件需选择已生成的parameter.bin文件，依据上传协议向惯组发送命令及参数</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p w14:paraId="3BC854F9" w14:textId="77777777" w:rsidR="005F1A30" w:rsidRDefault="005F1A30" w:rsidP="0018168D">
            <w:pPr>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None</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在串口调试助手和标校软件已连接情况下，构造正确的指令回执帧情况下，在界面操作触发软件升级指令发送，查看在接收端是否接收到软件升级指令</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使用完整的软件升级包触发软件升级流程，检查每一个软件升级数据帧，检查总帧数、帧序号以及参数字段是否正确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比对数据区参数字段和bin文件对应位置数据是否一致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记录整个软件升级流程是否出现数据帧丢失或校验错误</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触发软件升级流程中，通过模拟惯组不返回回执指令，观察标校软件是否有超时重传或明确错误提示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在软件升级数据帧过程中，手动关闭虚拟串口，观察标校软件是否终止流程或尝试重新开始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构造错误的bin文件进行软件升级，查看软件是否能识别错误</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测试用例覆盖软件升级数据帧传输、软件升级异常容错子项要求的全部内容。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1.软件升级数据帧传输</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接收端可正确接收软件升级指令</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总帧数字段和软件升级指令中声明一致、帧序号从1开始依次递增无重复跳跃或缺失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bin文件和参数字段数据一致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软件升级流程无帧丢失和校验错误</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2.软件升级异常容错</w:t>
            </w:r>
            <w:r>
              <w:rPr>
                <w:rFonts w:hint="eastAsia"/>
                <w:b/>
                <w:bCs/>
                <w:szCs w:val="21"/>
              </w:rPr>
              <w:t>（</w:t>
            </w:r>
            <w:r>
              <w:rPr>
                <w:rFonts w:hint="eastAsia"/>
                <w:b/>
                <w:bCs/>
                <w:szCs w:val="21"/>
              </w:rPr>
              <w:t xml:space="preserve">XQ_SU_RJSJ_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通信中断等异常软件有适当超时处理机制，并提供清晰的错误日志和用户提示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标校软件不会出现错误状态，并可重试成功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软件遇到错误bin文件时提示错误，不发生崩溃或无响应等严重错误</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与惯组串口接口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与惯组串口接口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与惯组串口接口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XQ_IO_GZCK</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-3.3.2-串口输出命令接口</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-3.3.3-串口回令接口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创建虚拟串口对连接串口调试助手和标校软件，通过串口调试助手发送正确数据帧，验证标校软件收到该数据并显示到界面</w:t>
            </w:r>
          </w:p>
          <w:p w14:paraId="3BC854F9" w14:textId="77777777" w:rsidR="005F1A30" w:rsidRDefault="005F1A30" w:rsidP="0018168D">
            <w:pPr>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验证根据协议构造正确的已知值的帧数据，标校软件能正确解析并显示和已知值一致的数据在界面上</w:t>
            </w:r>
          </w:p>
          <w:p w14:paraId="3BC854F9" w14:textId="77777777" w:rsidR="005F1A30" w:rsidRDefault="005F1A30" w:rsidP="0018168D">
            <w:pPr>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验证根据协议构造异常数据字典和范围错误的帧数据，标校软件可忽略该字段显示其他字段或者直接丢弃该帧数据，不会导致软件无响应或崩溃</w:t>
            </w:r>
          </w:p>
          <w:p w14:paraId="3BC854F9" w14:textId="77777777" w:rsidR="005F1A30" w:rsidRDefault="005F1A30" w:rsidP="0018168D">
            <w:pPr>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验证标校软件界面触发时间同步指令，输入相对时间信息，在串口调试助手打印帧格式和协议进行比对，软件发送的格式和协议一致</w:t>
            </w:r>
          </w:p>
          <w:p w14:paraId="3BC854F9" w14:textId="77777777" w:rsidR="005F1A30" w:rsidRDefault="005F1A30" w:rsidP="0018168D">
            <w:pPr>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验证标校软件界面触发软件升级指令，在接收端串口调试助手查看发送的数据帧和协议比对一致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验证标校软件触发软件升级指令，在接收端串口调试助手查看发送的指令中数据帧和协议比对一致</w:t>
            </w:r>
          </w:p>
          <w:p w14:paraId="3BC854F9" w14:textId="77777777" w:rsidR="005F1A30" w:rsidRDefault="005F1A30" w:rsidP="0018168D">
            <w:pPr>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XQ_IO_GZCK_IO07</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验证在搭建虚拟串口，标校软件和串口调试助手连接成功后，发送软件升级回令，标校软件成功接收并执行下一步</w:t>
            </w:r>
          </w:p>
          <w:p w14:paraId="3BC854F9" w14:textId="77777777" w:rsidR="005F1A30" w:rsidRDefault="005F1A30" w:rsidP="0018168D">
            <w:pPr>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XQ_IO_GZCK_IO08</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验证串口调试助手发送异常回令参数内容，将参数“接收结果”改为异常值，标校软件状态更变正确</w:t>
            </w:r>
          </w:p>
          <w:p w14:paraId="3BC854F9" w14:textId="77777777" w:rsidR="005F1A30" w:rsidRDefault="005F1A30" w:rsidP="0018168D">
            <w:pPr>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XQ_IO_GZCK_IO09</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验证通过串口调试助手回复正确数据帧回令以及异常数据帧回令，标校软件在升级流程响应正确，流程和进度条变化正确</w:t>
            </w:r>
          </w:p>
          <w:p w14:paraId="3BC854F9" w14:textId="77777777" w:rsidR="005F1A30" w:rsidRDefault="005F1A30" w:rsidP="0018168D">
            <w:pPr>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XQ_IO_GZCK_IO10</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验证通过串口调试助手回复发送各类错误帧、参数情况下，标校软件有正确的响应方式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在标校软件所在系统创建虚拟串口对，启动软件主窗口，配置连接到串口对中一个，查看右侧日志显示串口打开成功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使用串口调试工具连接另一个虚拟串口，设置波特率921600、数据位8位、停止位1位、无校验位，查看调试工具可正确打开串口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根据协议通过串口调试工具发送一帧正确的惯组数据帧，在软件点击开始测试，查看可正确接收该帧数据，并正确展示到界面</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根据协议构造完整的标准数据帧，包含帧头、命令字节、命令发送标识、相对时间信息、滚转角速度Wx、偏航角速度Wy、俯仰角速度Wz、轴向视加速度Nx、法向视加速度Ny、横向视加速度Nz、软件版本号、产品温度、备用字节、填充字节、校验码、有效数据长度、帧尾，通过串口调试助手发送给标校软件，查看标校软件界面能显示该帧数据，显示数据值和发送的一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置循环发送一分钟该数据帧，数据值不变，查看标校软件解析出的各参数值与测试数据帧预设的值一样，计算转换准确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在标校软件中查看解析出的版本号和产品温度，版本号和产品温度正确显示在标校软件界面上</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通过串口调试助手，发送帧头、帧尾错误的完整帧，查看标校软件丢弃不进行解析，不在界面显示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通过串口调试助手，发送帧长度错误的数据帧，查看标校软件丢弃不进行解析，不在界面显示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通过串口调试助手，发送校验码错误的数据帧，查看标校软件丢弃不进行解析，不在界面显示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通过串口调试助手，发送命令发送标识错误的数据帧，查看标校软件丢弃不进行解析，不在界面显示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通过串口调试助手，发送相对时间信息10001.0000超范围值，查看软件可忽略该字段或丢弃该帧数据，不会导致软件崩溃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通过串口调试助手，发送滚转角速度Wx、偏航角速度Wy、俯仰角速度Wz超范围值601°/s、-601°/s，查看软件可忽略该字段或丢弃该帧数据，不会导致软件崩溃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通过串口调试助手，发送轴向视加速度Nx、法向视加速度Ny、横向视加速度Nz超范围值-51g0、51g0，查看软件可忽略该字段或丢弃该帧数据，不会导致软件崩溃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8</w:t>
            </w:r>
            <w:r w:rsidR="0083606D">
              <w:rPr>
                <w:rFonts w:hint="eastAsia"/>
                <w:szCs w:val="21"/>
              </w:rPr>
              <w:t>）</w:t>
            </w:r>
            <w:r w:rsidR="00CF4523">
              <w:rPr>
                <w:rFonts w:hint="eastAsia"/>
                <w:szCs w:val="21"/>
              </w:rPr>
              <w:t xml:space="preserve"/>
            </w:r>
            <w:r w:rsidR="0083606D">
              <w:rPr>
                <w:rFonts w:hint="eastAsia"/>
                <w:szCs w:val="21"/>
              </w:rPr>
              <w:t xml:space="preserve">通过串口调试助手，发送软件版本号超范围值0.99、4.00的值，查看软件可忽略该字段或丢弃该帧数据，不会导致软件崩溃</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9</w:t>
            </w:r>
            <w:r w:rsidR="0083606D">
              <w:rPr>
                <w:rFonts w:hint="eastAsia"/>
                <w:szCs w:val="21"/>
              </w:rPr>
              <w:t>）</w:t>
            </w:r>
            <w:r w:rsidR="00CF4523">
              <w:rPr>
                <w:rFonts w:hint="eastAsia"/>
                <w:szCs w:val="21"/>
              </w:rPr>
              <w:t xml:space="preserve"/>
            </w:r>
            <w:r w:rsidR="0083606D">
              <w:rPr>
                <w:rFonts w:hint="eastAsia"/>
                <w:szCs w:val="21"/>
              </w:rPr>
              <w:t xml:space="preserve">通过串口调试助手，发送产品温度超范围的值-101.0、256的值，查看软件可忽略该字段显示其他字段或者直接丢弃该帧数据，不会导致软件无响应或崩溃</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在被测软件所在系统创建虚拟串口对，标校软件和串口调试助手分别连接一端，查看标校软件串口日志显示打开成功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在标校软件界面操作，触发时间同步指令发送，在接收端串口调试助手可以查看到数据接收正确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0x22）、命令发送标识（0x12）、相对时间信息、填充字节、有效数据长度、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在标校软件界面操作，触发软件升级指令发送，在接收端串口调试助手查看数据帧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串口调试助手打印数据和协议比对数据帧是否符合协议，比对每一个字段，包含帧头（0x5A、0x54）、命令字（23H）、产品类别（0x23）、软件升级数据帧总帧数、软件升级数据CRC校验码、校验码、帧尾（0x5A、0xFE），查看标校软件发送的数据帧和协议完全一致，每个参数范围均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在标校软件界面操作，首先发送软件升级指令回执之后，触发升级数据帧的发送，在接收端串口调试助手查看数据帧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串口调试助手打印的数据和协议比对数据帧，比对每一个字段，包含帧头（0x5A、0x54）、命令字（18H）、产品类别（0x23）、总帧数、帧序号、参数、校验码、有效数据长度，查看标校软件发送的数据帧和协议完全一致，范围在指定范围内</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07</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搭建虚拟串口，标校软件和串口调试助手分别连接一端，标校软件打开串口成功，在惯组模拟的串口调试助手发送一帧完整正确的软件升级回令，查看标校软件在发送软件升级指令后收到回令进入发送后续帧的过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观察在接收完软件升级回令后，标校软件界面和信息，标校软件能成功解析该回令，无校验错误或错误告警，界面或日志有提示记录</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08</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通过串口调试助手，将正确的软件升级回令指令中指令接收结果改为异常的0x01，查看标校软件在接收到该异常指令后提示用户错误，不执行后续行为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检查软件在异常回令时，标校软件不崩溃或无响应</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09</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在完成软件升级数据帧发送后，通过串口调试助手发送软件升级数据帧回令，其回令帧升级结果字段00h，查看标校软件在收到后进度条显示完成，提示用户升级完成，完成整个升级界面流程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在完成软件升级数据帧发送后，通过串口调试助手发送软件升级数据帧回令，其回令帧升级结果字段11H，查看标校软件在收到后进度条提示错误，提示用户升级失败有错误帧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在完成软件升级数据帧发送后，通过串口调试助手发送软件升级数据帧回令，其回令帧升级结果字段22H，查看标校软件在收到后进度条提示错误，提示用户升级指令帧不连续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软件在升级完成和升级错误情况下界面更新结果，查看标校软件界面显示符合逻辑</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D608BA">
              <w:rPr>
                <w:rFonts w:hint="eastAsia"/>
                <w:b/>
                <w:bCs/>
                <w:szCs w:val="21"/>
              </w:rPr>
              <w:t xml:space="preserve">IO</w:t>
            </w:r>
            <w:r>
              <w:rPr>
                <w:rFonts w:hint="eastAsia"/>
                <w:b/>
                <w:bCs/>
                <w:szCs w:val="21"/>
              </w:rPr>
              <w:t xml:space="preserve">10</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通过串口调试助手发送错误帧，其校验码错误情况下，查看标校软件无响应，丢弃该帧并显示在日志中</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通过串口调试助手发送数据不完整帧，其长度短于协议规定的长度，观察软件丢弃并在日志打印错误提示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通过串口调试助手高频发送错误软件升级帧回令，查看软件正确处理，不出现内存泄漏或崩溃，对于每帧都有记录</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在发送一段时间错误帧后，继续发送正确的回令，查看软件能够恢复正常工作，错误帧不影响正常流程</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模拟串口连接和实际连接测试、惯组数据帧协议解析测试、惯组串口输出异常数据字段和范围验证、时间同步指令、软件升级指令、软件升级数据帧、软件升级指令回令、软件升级异常回令、软件升级数据帧回令、软件升级数据帧回令指令异常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1.模拟串口连接和实际连接测试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在配置串口号后，显示串口打开成功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调试工具正确打开串口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可正确接收该帧数据，并显示到界面</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2.惯组数据帧协议解析测试</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标校软件界面能显示该帧数据，显示数据值和发送的一致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标校软件解析出的各参数值与测试数据帧预设的值一样，计算转换准确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版本号和产品温度正确显示在标校软件界面上</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3.惯组串口输出异常数据字段和范围验证</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标校软件丢弃不进行解析，不在界面显示</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8</w:t>
            </w:r>
            <w:r>
              <w:rPr>
                <w:rFonts w:hint="eastAsia"/>
                <w:szCs w:val="21"/>
              </w:rPr>
              <w:t>）</w:t>
            </w:r>
            <w:r>
              <w:rPr>
                <w:rFonts w:hint="eastAsia"/>
                <w:szCs w:val="21"/>
              </w:rPr>
              <w:t xml:space="preserve">软件可忽略该字段或丢弃该帧数据，不会导致软件崩溃</w:t>
            </w:r>
          </w:p>
          <w:p w14:paraId="3E5C82E1" w14:textId="5ECE7965" w:rsidR="00B21A34" w:rsidRDefault="00B21A34" w:rsidP="00B21A34">
            <w:pPr>
              <w:wordWrap w:val="0"/>
              <w:adjustRightInd w:val="0"/>
              <w:spacing w:line="360" w:lineRule="auto"/>
              <w:rPr>
                <w:szCs w:val="21"/>
              </w:rPr>
            </w:pPr>
            <w:r>
              <w:rPr>
                <w:rFonts w:hint="eastAsia"/>
                <w:szCs w:val="21"/>
              </w:rPr>
              <w:t xml:space="preserve">9</w:t>
            </w:r>
            <w:r>
              <w:rPr>
                <w:rFonts w:hint="eastAsia"/>
                <w:szCs w:val="21"/>
              </w:rPr>
              <w:t>）</w:t>
            </w:r>
            <w:r>
              <w:rPr>
                <w:rFonts w:hint="eastAsia"/>
                <w:szCs w:val="21"/>
              </w:rPr>
              <w:t xml:space="preserve">软件可忽略该字段显示其他字段或者直接丢弃该帧数据，不会导致软件无响应或崩溃</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4.时间同步指令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标校软件日志显示打开串口成功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5.软件升级指令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6.软件升级数据帧</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串口调试助手能正确获取数据帧</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标校软件发送的数据帧和协议完全一致，范围在指定范围内</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7.软件升级指令回令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07</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标校软件在发送软件升级指令后收到回令进入发送后续帧的过程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标校软件能成功解析该回令，无校验错误或错误告警，界面或日志有提示记录</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8.软件升级异常回令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08</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标校软件在接收到该异常指令后提示用户错误，不执行后续行为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标校软件不崩溃或无响应</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9.软件升级数据帧回令</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09</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标校软件在收到后进度条显示完成，提示用户升级完成，完成整个升级界面流程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标校软件在收到后进度条提示错误，提示用户升级失败有错误帧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标校软件在收到后进度条提示错误，提示用户升级指令帧不连续</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标校软件界面显示符合逻辑</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10.软件升级数据帧回令指令异常</w:t>
            </w:r>
            <w:r>
              <w:rPr>
                <w:rFonts w:hint="eastAsia"/>
                <w:b/>
                <w:bCs/>
                <w:szCs w:val="21"/>
              </w:rPr>
              <w:t>（</w:t>
            </w:r>
            <w:r>
              <w:rPr>
                <w:rFonts w:hint="eastAsia"/>
                <w:b/>
                <w:bCs/>
                <w:szCs w:val="21"/>
              </w:rPr>
              <w:t xml:space="preserve">XQ_IO_GZCK_</w:t>
            </w:r>
            <w:r w:rsidR="00352496">
              <w:rPr>
                <w:rFonts w:hint="eastAsia"/>
                <w:b/>
                <w:bCs/>
                <w:szCs w:val="21"/>
              </w:rPr>
              <w:t xml:space="preserve">IO</w:t>
            </w:r>
            <w:r>
              <w:rPr>
                <w:rFonts w:hint="eastAsia"/>
                <w:b/>
                <w:bCs/>
                <w:szCs w:val="21"/>
              </w:rPr>
              <w:t xml:space="preserve">10</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标校软件无响应，丢弃该帧并显示在日志中</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软件丢弃并在日志打印错误提示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软件正确处理，不出现内存泄漏或崩溃，对于每帧都有记录</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软件能够恢复正常工作，错误帧不影响正常流程</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用户界面接口</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用户界面接口</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用户界面接口</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XQ_IO_YHCZ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-3.3.4-用户操作接口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包括主界面、标定界面、时间同步、参数上传、标定文件处理、串口配置、参数配置、时间配置、关于我们等菜单栏，对应点击弹出子窗体或控件；窗体中可以进行按钮点击或输入操作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验证软件界面中开始测试按钮、打开文件储存路径以及保存选择框功能逻辑是否正确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XQ_IO_YHCZ_IO02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验证标定界面中选择位置、停止标定、重置标定等功能逻辑是否正确</w:t>
            </w:r>
          </w:p>
          <w:p w14:paraId="3BC854F9" w14:textId="77777777" w:rsidR="005F1A30" w:rsidRDefault="005F1A30" w:rsidP="0018168D">
            <w:pPr>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XQ_IO_YHCZ_IO03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验证用户点击时间同步，输入时间信息后点击提交后能否正确进行同步</w:t>
            </w:r>
          </w:p>
          <w:p w14:paraId="3BC854F9" w14:textId="77777777" w:rsidR="005F1A30" w:rsidRDefault="005F1A30" w:rsidP="0018168D">
            <w:pPr>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XQ_IO_YHCZ_IO04</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验证在完成一次标定流程后，用户进行写入参数文件操作是否正确，界面变化是否正确</w:t>
            </w:r>
          </w:p>
          <w:p w14:paraId="3BC854F9" w14:textId="77777777" w:rsidR="005F1A30" w:rsidRDefault="005F1A30" w:rsidP="0018168D">
            <w:pPr>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XQ_IO_YHCZ_IO05</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验证在参数上传界面，用户进行参数上传按钮点击等操作，软件能正确响应操作并生成二进制文件</w:t>
            </w:r>
          </w:p>
          <w:p w14:paraId="3BC854F9" w14:textId="77777777" w:rsidR="005F1A30" w:rsidRDefault="005F1A30" w:rsidP="0018168D">
            <w:pPr>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XQ_IO_YHCZ_IO06</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验证用户进行串口和参数配置界面的输入框以及保存操作，软件能正确响应用户操作并完成配置</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启动标校软件主窗口，点击右上侧的开始测试按钮，查看点击开始测试后弹出选择框，默认路径为data文件夹</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检查在开始测试后，“参数上传”、“标定文件处理”、“串口配置”、“时间配置”菜单是否变为禁用，点击无效</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点击停止测试，查看能否正确停止测试，软件不在进行数据接收</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在未启动测试中，点击打开储存路径按钮，查看是否快速打开储存路径并检查路径是否正确</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点击菜单标定界面，查看软件是否跳转标定界面显示，查看标定界面显示帧计数、操作12个位置以及开始标定按钮、重置标定按钮、打开储存路径按钮以及日志</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选择各个位置（P1~P12）点击开始标定，弹出标定文件保存窗口，保存文件，查看可正常开始标定，标定时间为设置的时间</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更换标定时长为100秒，点击开始标定，查看标定正常执行时间为100秒</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用户可以点击“停止标定”按钮，查看是否停止当前位置流程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当一个位置标定结束后，再次点击开始标定，查看软件提示覆盖数据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检查在用户确认覆盖数据后继续标定，本地文件数据是否被覆盖</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在标定过程中，用户点击“重置标定”按钮，查看软件停止所有为止流程，从P1开始标定</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点击“时间同步”菜单，查看是否正确弹出时间同步子窗口，显示时间信息输入框以及时间同步按钮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输入时间信息后，点击时间同步按钮，查看软件在正确连接惯组情况下提示时间同步成功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04</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完成一次完整标定流程后，点击标定处理菜单，查看正确弹出标定处理窗口，显示选择标定文件、写入parameter文件按钮，并显示备注“parameter.txt需要放在parameter目录下”</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点击“选择标定文件”按钮，选择标定数据存在的文件夹，查看软件开始处理标定数据，界面会在处理完成提示用户</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在处理完成后点击“写入parameter文件”按钮，查看文件是否写入，查看最新处理之后生成的惯组系数写入到parameter.txt文件中</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05</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在已标定完成情况下，点击“参数上传”菜单，查看软件弹出参数上传子窗体，显示参数转换、参数上传、停止上传三个按钮以及进度条</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点击“参数转换”按钮，选择parameter.txt，查看软件是否转换为parameter.bin文件</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D608BA">
              <w:rPr>
                <w:rFonts w:hint="eastAsia"/>
                <w:b/>
                <w:bCs/>
                <w:szCs w:val="21"/>
              </w:rPr>
              <w:t xml:space="preserve">IO</w:t>
            </w:r>
            <w:r>
              <w:rPr>
                <w:rFonts w:hint="eastAsia"/>
                <w:b/>
                <w:bCs/>
                <w:szCs w:val="21"/>
              </w:rPr>
              <w:t xml:space="preserve">06</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软件启动成功后，点击“串口配置”菜单，查看软件弹出串口配置子界面，显示串口号可选，其他波特率、数据位、奇偶校验、停止位、流控制均不可变</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用户修改串口号后，点击确定，查看软件提示打开新的串口成功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点击“参数配置”菜单，查看软件弹出参数配置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查看用户是否可以修改软件默认配置信息，点击“应用”进行更新，也可以选择灰度默认值，在应用后信息更新成功</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测试用例覆盖开始测试、打开文件储存路径以及保存选择框、标定界面用户操作接口、时间同步界面接口、标定数据处理界面接口、参数上传界面接口、串口和参数配置界面接口子项要求的全部内容。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1.开始测试、打开文件储存路径以及保存选择框</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点击开始测试后弹出选择框，默认路径为data文件夹</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开始测试后参数上传”、“标定文件处理”、“串口配置”、“时间配置”菜单变为禁用，点击无效</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在测试过程中可点击停止测试正常停止</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路径和设置的一致</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2.标定界面用户操作接口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标定界面显示帧计数、操作12个位置以及开始标定按钮、重置标定按钮、打开储存路径按钮以及日志</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可正常开始标定，标定时间为设置的时间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标定正常执行时间为100秒</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点击停止标定后，会停止当前位置的标定</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软件提示覆盖数据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覆盖后本地文件数据被覆盖</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软件停止所有为止流程，从P1开始标定</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3.时间同步界面接口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正确弹出时间同步窗口，显示时间信息输入框以及时间同步按钮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软件在正确连接惯组情况下提示时间同步成功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4.标定数据处理界面接口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04</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正确弹出标定处理窗口，显示选择标定文件、写入parameter文件按钮，并显示备注“parameter.txt需要放在parameter目录下”</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软件开始处理标定数据，界面会在处理完成提示用户</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最新处理之后生成的惯组系数写入到parameter.txt文件中</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5.参数上传界面接口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05</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软件弹出参数上传子窗体，显示参数转换、参数上传、停止上传三个按钮以及进度条</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软件转换为parameter.bin文件</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6.串口和参数配置界面接口</w:t>
            </w:r>
            <w:r>
              <w:rPr>
                <w:rFonts w:hint="eastAsia"/>
                <w:b/>
                <w:bCs/>
                <w:szCs w:val="21"/>
              </w:rPr>
              <w:t>（</w:t>
            </w:r>
            <w:r>
              <w:rPr>
                <w:rFonts w:hint="eastAsia"/>
                <w:b/>
                <w:bCs/>
                <w:szCs w:val="21"/>
              </w:rPr>
              <w:t xml:space="preserve">XQ_IO_YHCZ_</w:t>
            </w:r>
            <w:r w:rsidR="00352496">
              <w:rPr>
                <w:rFonts w:hint="eastAsia"/>
                <w:b/>
                <w:bCs/>
                <w:szCs w:val="21"/>
              </w:rPr>
              <w:t xml:space="preserve">IO</w:t>
            </w:r>
            <w:r>
              <w:rPr>
                <w:rFonts w:hint="eastAsia"/>
                <w:b/>
                <w:bCs/>
                <w:szCs w:val="21"/>
              </w:rPr>
              <w:t xml:space="preserve">06</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软件弹出串口配置子界面，显示串口号可选，其他波特率、数据位、奇偶校验、停止位、流控制均不可变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软件提示打开新的串口成功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软件弹出参数配置</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在应用后信息更新成功</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性能测试</w:t>
      </w:r>
    </w:p>
    <w:p w14:paraId="3DFD4D98" w14:textId="77777777" w:rsidR="00727A2E" w:rsidRDefault="00727A2E" w:rsidP="002426FA">
      <w:pPr>
        <w:pStyle w:val="4"/>
        <w:rPr>
          <w:sz w:val="24"/>
          <w:szCs w:val="24"/>
        </w:rPr>
      </w:pPr>
      <w:r w:rsidRPr="005515F2">
        <w:rPr>
          <w:sz w:val="24"/>
          <w:szCs w:val="24"/>
        </w:rPr>
        <w:t xml:space="preserve">标定性能测试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标定性能测试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标定性能测试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XQ_AC_XNSJ</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-3.2.11.1-时间要求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保证单次标定测试（12位置）60min内不出现闪退或异常退出的情况</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XQ_AC_XNSJ_AC01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验证在单次标定测试全12位置60分钟内不会出现闪退和异常</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D608BA">
              <w:rPr>
                <w:rFonts w:hint="eastAsia"/>
                <w:b/>
                <w:bCs/>
                <w:szCs w:val="21"/>
              </w:rPr>
              <w:t xml:space="preserve">AC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确保测试环境配置正确，惯组和标校软件启动成功，确认其初始化状态正确性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进行标定任务，连续执行12个位置的标定流程，设置标定时间，让标定持续进行60分钟，在此期间，定期检查软件响应是否正常、日志是否有错误记录、不断进行最小化最大化以及拉伸等操作</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测试用例覆盖单次标定测试长时间稳定性子项要求的全部内容。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1.单次标定测试长时间稳定性</w:t>
            </w:r>
            <w:r>
              <w:rPr>
                <w:rFonts w:hint="eastAsia"/>
                <w:b/>
                <w:bCs/>
                <w:szCs w:val="21"/>
              </w:rPr>
              <w:t>（</w:t>
            </w:r>
            <w:r>
              <w:rPr>
                <w:rFonts w:hint="eastAsia"/>
                <w:b/>
                <w:bCs/>
                <w:szCs w:val="21"/>
              </w:rPr>
              <w:t xml:space="preserve">XQ_AC_XNSJ_</w:t>
            </w:r>
            <w:r w:rsidR="00352496">
              <w:rPr>
                <w:rFonts w:hint="eastAsia"/>
                <w:b/>
                <w:bCs/>
                <w:szCs w:val="21"/>
              </w:rPr>
              <w:t xml:space="preserve">AC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初始化均正常</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60分钟标定测试过程中，软件能完成全部位置的标定计算</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安全性测试</w:t>
      </w:r>
    </w:p>
    <w:p w14:paraId="3DFD4D98" w14:textId="77777777" w:rsidR="00727A2E" w:rsidRDefault="00727A2E" w:rsidP="002426FA">
      <w:pPr>
        <w:pStyle w:val="4"/>
        <w:rPr>
          <w:sz w:val="24"/>
          <w:szCs w:val="24"/>
        </w:rPr>
      </w:pPr>
      <w:r w:rsidRPr="005515F2">
        <w:rPr>
          <w:sz w:val="24"/>
          <w:szCs w:val="24"/>
        </w:rPr>
        <w:t xml:space="preserve">标校软件安全性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标校软件安全性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标校软件安全性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XQ_SE_BJAQ</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XQ_SE_BJAQ_SE01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验证标校软件在串口接收错误帧、极快帧、畸形数据时安全性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D608BA">
              <w:rPr>
                <w:rFonts w:hint="eastAsia"/>
                <w:b/>
                <w:bCs/>
                <w:szCs w:val="21"/>
              </w:rPr>
              <w:t xml:space="preserve">SE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在中标麒麟系统创建虚拟串口，标校软件和串口调试助手连接成功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通过串口调试助手构造错误帧和正确帧、不完整帧，循环发送正确数据随机插入错误帧、不完整帧，查看界面显示情况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通过串口调试助手发送1KHz快速正确帧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通过串口调试助手发送畸形数据，数据区中数据包含帧头帧尾值情况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测试用例覆盖错误帧和极快帧畸形数据发送子项要求的全部内容。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1.错误帧和极快帧畸形数据发送</w:t>
            </w:r>
            <w:r>
              <w:rPr>
                <w:rFonts w:hint="eastAsia"/>
                <w:b/>
                <w:bCs/>
                <w:szCs w:val="21"/>
              </w:rPr>
              <w:t>（</w:t>
            </w:r>
            <w:r>
              <w:rPr>
                <w:rFonts w:hint="eastAsia"/>
                <w:b/>
                <w:bCs/>
                <w:szCs w:val="21"/>
              </w:rPr>
              <w:t xml:space="preserve">XQ_SE_BJAQ_</w:t>
            </w:r>
            <w:r w:rsidR="00352496">
              <w:rPr>
                <w:rFonts w:hint="eastAsia"/>
                <w:b/>
                <w:bCs/>
                <w:szCs w:val="21"/>
              </w:rPr>
              <w:t xml:space="preserve">SE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可通过虚拟串口打开串口</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软件不会出现界面数据错误，正确丢弃错误帧、不完整帧，正确帧全部解析成功，正确帧计数正确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软件界面可正确解析极快帧，不会出现崩溃或界面数据错误</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软件可正确丢弃畸形数据，错误帧计数和畸形数据个数一致</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边界测试</w:t>
      </w:r>
    </w:p>
    <w:p w14:paraId="3DFD4D98" w14:textId="77777777" w:rsidR="00727A2E" w:rsidRDefault="00727A2E" w:rsidP="002426FA">
      <w:pPr>
        <w:pStyle w:val="4"/>
        <w:rPr>
          <w:sz w:val="24"/>
          <w:szCs w:val="24"/>
        </w:rPr>
      </w:pPr>
      <w:r w:rsidRPr="005515F2">
        <w:rPr>
          <w:sz w:val="24"/>
          <w:szCs w:val="24"/>
        </w:rPr>
        <w:t xml:space="preserve">温度和湿度配置边界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温度和湿度配置边界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温度和湿度配置边界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XQ_BT_CSPZ</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-3.9-环境需求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温度：5℃-35℃；</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相对湿度：小于80%；</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验证标校软件参数配置中边界情况的正确性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打开标校软件主窗口，分别设置温度为4℃、5℃、6℃、20℃、24℃、25℃、26℃，点击应用，查看软件响应</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打开标校软件主窗口，点击参数配置弹窗，分别设置湿度为79％、80%，81%，点击应用，查看软件响应</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测试用例覆盖温度和湿度边界子项要求的全部内容。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1.温度和湿度边界</w:t>
            </w:r>
            <w:r>
              <w:rPr>
                <w:rFonts w:hint="eastAsia"/>
                <w:b/>
                <w:bCs/>
                <w:szCs w:val="21"/>
              </w:rPr>
              <w:t>（</w:t>
            </w:r>
            <w:r>
              <w:rPr>
                <w:rFonts w:hint="eastAsia"/>
                <w:b/>
                <w:bCs/>
                <w:szCs w:val="21"/>
              </w:rPr>
              <w:t xml:space="preserve">XQ_BT_CSPZ_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软件对温度设置为4℃、26℃提示超范围，其他值均可正常保存</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软件对湿度设置为79%支持输入，对80%和81%提示设置失败，超过范围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时间同步边界</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时间同步边界</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时间同步边界</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XQ_BT_STBB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-3.2.7-时间同步</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地面软件能发送“时间同步指令</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验证发送时间同步指令的相对时间信息在边界上、边界外、边界内值的正确性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通过标校软件打开时间同步窗口，其相对时间设置为-10000.0001（下边界外），点击同步按钮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通过标校软件打开时间同步窗口，其相对时间设置为-10000.0000（下边界上），点击同步按钮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通过标校软件打开时间同步窗口，其相对时间设置为-9999.9999（下边界内），点击同步按钮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通过标校软件打开时间同步窗口，其相对时间设置为0（边界内），点击同步按钮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通过标校软件打开时间同步窗口，其相对时间设置为9999.9999（上边界内），点击同步按钮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通过标校软件打开时间同步窗口，其相对时间设置为10000.0000（上边界上），点击同步按钮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通过标校软件打开时间同步窗口，其相对时间设置为10000.0001（上边界外），点击同步按钮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测试用例覆盖相对时间信息边界子项要求的全部内容。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1.相对时间信息边界</w:t>
            </w:r>
            <w:r>
              <w:rPr>
                <w:rFonts w:hint="eastAsia"/>
                <w:b/>
                <w:bCs/>
                <w:szCs w:val="21"/>
              </w:rPr>
              <w:t>（</w:t>
            </w:r>
            <w:r>
              <w:rPr>
                <w:rFonts w:hint="eastAsia"/>
                <w:b/>
                <w:bCs/>
                <w:szCs w:val="21"/>
              </w:rPr>
              <w:t xml:space="preserve">XQ_BT_STBB_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软件提示时间范围不正确</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成功设置时间成功</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软件提示时间范围不正确</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惯组数据边界测试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惯组数据边界测试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惯组数据边界测试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XQ_BT_GZBB</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XQ_BT_GZBB_BT01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通过串口调试助手发送模拟惯组数据，测试其中参数边界情况</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D608BA">
              <w:rPr>
                <w:rFonts w:hint="eastAsia"/>
                <w:b/>
                <w:bCs/>
                <w:szCs w:val="21"/>
              </w:rPr>
              <w:t xml:space="preserve">BT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通过设置虚拟串口，标校软件和串口调试助手通过虚拟串口连接</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模拟发送惯组数据，其参数滚转角速度Wx，分别发送标度因子转换后的-601°/s、-600°/s、-599°/s、0°/s、599°/s、600°/s、601°/s，查看软件解析情况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模拟发送惯组数据，其参数偏航角速度Wy，分别发送标度因子转换后的-601°/s、-600°/s、-599°/s、0°/s、599°/s、600°/s、601°/s，查看软件解析情况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模拟发送惯组数据，其参数俯仰角速度Wz，分别发送标度因子转换后的-601°/s、-600°/s、-599°/s、0°/s、599°/s、600°/s、601°/s，查看软件解析情况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模拟发送惯组数据，其参数轴向视加速度Nx，分别发送标度因子转换后的-51、-50、-49、0、49、50、51，查看软件解析情况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模拟发送惯组数据，其参数软件版本号，分别发送标度因子转换后的0.99、1.00、1.01、3.98、3.99、4.00，查看软件解析情况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模拟发送惯组数据，其参数产品温度，分别发送标度因子转换后的-101.0、-100.0、-99.0、0、254、255、256，查看软件解析情况</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测试用例覆盖惯组输出边界子项要求的全部内容。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1.惯组输出边界</w:t>
            </w:r>
            <w:r>
              <w:rPr>
                <w:rFonts w:hint="eastAsia"/>
                <w:b/>
                <w:bCs/>
                <w:szCs w:val="21"/>
              </w:rPr>
              <w:t>（</w:t>
            </w:r>
            <w:r>
              <w:rPr>
                <w:rFonts w:hint="eastAsia"/>
                <w:b/>
                <w:bCs/>
                <w:szCs w:val="21"/>
              </w:rPr>
              <w:t xml:space="preserve">XQ_BT_GZBB_</w:t>
            </w:r>
            <w:r w:rsidR="00352496">
              <w:rPr>
                <w:rFonts w:hint="eastAsia"/>
                <w:b/>
                <w:bCs/>
                <w:szCs w:val="21"/>
              </w:rPr>
              <w:t xml:space="preserve">BT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虚拟串口通讯成功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软件可正确解析-600°/s、-599°/s、0°/s、599°/s、600°/s值，-601°/s和601°/s不会造成软件崩溃或界面错乱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软件可正确解析-50、-49、0、49、50值，-51°/s和51°/s不会造成软件崩溃或界面错乱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软件可正确解析1.00、1.01、3.98、3.99值，0.99和4.00不会造成软件崩溃或界面错乱</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软件可正确解析-100.0、-99.0、0、254、255值，-101.0和256不会造成软件崩溃或界面错乱</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余量测试</w:t>
      </w:r>
    </w:p>
    <w:p w14:paraId="3DFD4D98" w14:textId="77777777" w:rsidR="00727A2E" w:rsidRDefault="00727A2E" w:rsidP="002426FA">
      <w:pPr>
        <w:pStyle w:val="4"/>
        <w:rPr>
          <w:sz w:val="24"/>
          <w:szCs w:val="24"/>
        </w:rPr>
      </w:pPr>
      <w:r w:rsidRPr="005515F2">
        <w:rPr>
          <w:sz w:val="24"/>
          <w:szCs w:val="24"/>
        </w:rPr>
        <w:t xml:space="preserve">资源余量测试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资源余量测试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资源余量测试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XQ_AT_ZYYL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-3.10.3-计算机软件需求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软件运行环境为中标麒麟</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XQ_AT_ZYYL_AT01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在进行常规标校过程中，通过麒麟系统资源管理器查看运行时资源占用情况，检查其余量是否超过20%</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D608BA">
              <w:rPr>
                <w:rFonts w:hint="eastAsia"/>
                <w:b/>
                <w:bCs/>
                <w:szCs w:val="21"/>
              </w:rPr>
              <w:t xml:space="preserve">AT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在正常标定流程情况下，惯组数据正确在标校软件界面展示绘制时，打开麒麟系统资源管理器查看其内存占用是否低于80%</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在正常标定流程情况下，惯组数据正确在标校软件界面展示绘制时，打开麒麟系统资源管理器查看其CPU占用是否低于80%</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测试用例覆盖资源余量测试子项要求的全部内容。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1.资源余量测试</w:t>
            </w:r>
            <w:r>
              <w:rPr>
                <w:rFonts w:hint="eastAsia"/>
                <w:b/>
                <w:bCs/>
                <w:szCs w:val="21"/>
              </w:rPr>
              <w:t>（</w:t>
            </w:r>
            <w:r>
              <w:rPr>
                <w:rFonts w:hint="eastAsia"/>
                <w:b/>
                <w:bCs/>
                <w:szCs w:val="21"/>
              </w:rPr>
              <w:t xml:space="preserve">XQ_AT_ZYYL_</w:t>
            </w:r>
            <w:r w:rsidR="00352496">
              <w:rPr>
                <w:rFonts w:hint="eastAsia"/>
                <w:b/>
                <w:bCs/>
                <w:szCs w:val="21"/>
              </w:rPr>
              <w:t xml:space="preserve">AT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标校过程中内存占用低于80%</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标校过程中CPU占用低于80%</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强度测试</w:t>
      </w:r>
    </w:p>
    <w:p w14:paraId="3DFD4D98" w14:textId="77777777" w:rsidR="00727A2E" w:rsidRDefault="00727A2E" w:rsidP="002426FA">
      <w:pPr>
        <w:pStyle w:val="4"/>
        <w:rPr>
          <w:sz w:val="24"/>
          <w:szCs w:val="24"/>
        </w:rPr>
      </w:pPr>
      <w:r w:rsidRPr="005515F2">
        <w:rPr>
          <w:sz w:val="24"/>
          <w:szCs w:val="24"/>
        </w:rPr>
        <w:t xml:space="preserve">长时间强度测试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长时间强度测试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长时间强度测试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XQ_ST_QDCC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-3.7.1-可靠性安全性要求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b）对影响测试安全的参数传输，应采取校验等可靠性措施</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e）软件连续运行时间不少于8h</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XQ_ST_QDCC_ST01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验证软件在长时间接收数据和数据处理的稳定性</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D608BA">
              <w:rPr>
                <w:rFonts w:hint="eastAsia"/>
                <w:b/>
                <w:bCs/>
                <w:szCs w:val="21"/>
              </w:rPr>
              <w:t xml:space="preserve">ST</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在开始长时间测试前，记录或已知一组标准测试数据下的标定结果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通过界面操作进行标定，以60分钟为一次标定流程，10小时内进行5次标定流程，在测试期间关注软件界面或日志中显示的实时标定界面，观察值的变化情况</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软件运行持续10小时不关闭，期间共5次标定流程测试，查看能否得到正确结果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在长时间强度测试过程中，开启中标麒麟资源管理器，检查是否包含资源耗尽等问题</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测试用例覆盖长时间强度测试子项要求的全部内容。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1.长时间强度测试</w:t>
            </w:r>
            <w:r>
              <w:rPr>
                <w:rFonts w:hint="eastAsia"/>
                <w:b/>
                <w:bCs/>
                <w:szCs w:val="21"/>
              </w:rPr>
              <w:t>（</w:t>
            </w:r>
            <w:r>
              <w:rPr>
                <w:rFonts w:hint="eastAsia"/>
                <w:b/>
                <w:bCs/>
                <w:szCs w:val="21"/>
              </w:rPr>
              <w:t xml:space="preserve">XQ_ST_QDCC_</w:t>
            </w:r>
            <w:r w:rsidR="00352496">
              <w:rPr>
                <w:rFonts w:hint="eastAsia"/>
                <w:b/>
                <w:bCs/>
                <w:szCs w:val="21"/>
              </w:rPr>
              <w:t xml:space="preserve">ST</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已记录一致一组标准数据界面显示结果</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每次一次标定流程均正确</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5次标定结果均和预期一致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在长时间运行时无资源耗尽等异常情况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人机交互界面测试</w:t>
      </w:r>
    </w:p>
    <w:p w14:paraId="3DFD4D98" w14:textId="77777777" w:rsidR="00727A2E" w:rsidRDefault="00727A2E" w:rsidP="002426FA">
      <w:pPr>
        <w:pStyle w:val="4"/>
        <w:rPr>
          <w:sz w:val="24"/>
          <w:szCs w:val="24"/>
        </w:rPr>
      </w:pPr>
      <w:r w:rsidRPr="005515F2">
        <w:rPr>
          <w:sz w:val="24"/>
          <w:szCs w:val="24"/>
        </w:rPr>
        <w:t xml:space="preserve">人机交互完整性测试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人机交互完整性测试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人机交互完整性测试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XQ_GUI_WZXC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测试软件人机交互界面的完整性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检查界面菜单名称、标签名称、按键名称的完整性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检查界面显示区内容的完整性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检查界面菜单功能的完整性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测试用例覆盖人机交互界面完整性子项要求的全部内容。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1.人机交互完整性测试</w:t>
            </w:r>
            <w:r>
              <w:rPr>
                <w:rFonts w:hint="eastAsia"/>
                <w:b/>
                <w:bCs/>
                <w:szCs w:val="21"/>
              </w:rPr>
              <w:t>（</w:t>
            </w:r>
            <w:r>
              <w:rPr>
                <w:rFonts w:hint="eastAsia"/>
                <w:b/>
                <w:bCs/>
                <w:szCs w:val="21"/>
              </w:rPr>
              <w:t xml:space="preserve">XQ_GUI_WZXC_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名称完整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显示内容完整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菜单功能完整</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人机交互界面一致性测试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人机交互界面一致性测试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人机交互界面一致性测试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XQ_GUI_YZXC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测试软件人机交互界面的一致性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检查主界面的标题栏与使用说明书的一致性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检查次级界面、对话框等标题与使用说书的一致性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检查界面用语与使用说明书的一致性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检查界面的字体、颜色、位置等是否统一、字体是否对齐</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检查同类数据的显示精度是否正确、统一</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测试用例覆盖人机交互界面一致性子项要求的全部内容。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1.人机交互界面一致性测试</w:t>
            </w:r>
            <w:r>
              <w:rPr>
                <w:rFonts w:hint="eastAsia"/>
                <w:b/>
                <w:bCs/>
                <w:szCs w:val="21"/>
              </w:rPr>
              <w:t>（</w:t>
            </w:r>
            <w:r>
              <w:rPr>
                <w:rFonts w:hint="eastAsia"/>
                <w:b/>
                <w:bCs/>
                <w:szCs w:val="21"/>
              </w:rPr>
              <w:t xml:space="preserve">XQ_GUI_YZXC_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主界面的标题栏与用户手册一致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次级界面、对话框等标题与用户手册一致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界面用语与用户手册一致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界面的字体、颜色、位置等与用户手册一致</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同类数据的显示精度与用户手册一致，精确并统一</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人机交互界面友好性测试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人机交互界面友好性测试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人机交互界面友好性测试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XQ_GUI_YHXC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测试软件人机交互界面的友好性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检查界面实时显示信息区是否实时刷新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检查提示信息显示位置是否合理、提示框或弹窗是否居中显示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检查界面用语、名称等是否存在错别字、乱码等</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检查界面字符显示是否清晰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检查界面字符或提示语是否统一、汉化</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测试用例覆盖人机交互界面友好性子项要求的全部内容。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1.人机交互界面友好性测试</w:t>
            </w:r>
            <w:r>
              <w:rPr>
                <w:rFonts w:hint="eastAsia"/>
                <w:b/>
                <w:bCs/>
                <w:szCs w:val="21"/>
              </w:rPr>
              <w:t>（</w:t>
            </w:r>
            <w:r>
              <w:rPr>
                <w:rFonts w:hint="eastAsia"/>
                <w:b/>
                <w:bCs/>
                <w:szCs w:val="21"/>
              </w:rPr>
              <w:t xml:space="preserve">XQ_GUI_YHXC_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实时刷新</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合理、弹窗居中</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无错别字或乱码</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字符显示清晰</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统一汉化显示</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人机交互界面易操作性测试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人机交互界面易操作性测试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人机交互界面易操作性测试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XQ_GUI_YCZX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测试软件人机交互界面的易操作性</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检查界面菜单、图标、按键等是否分布整齐、有序</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检查菜单深度的合理性</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测试用例覆盖人机交互界面易操作性子项要求的全部内容。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1.人机交互界面易操作性测试</w:t>
            </w:r>
            <w:r>
              <w:rPr>
                <w:rFonts w:hint="eastAsia"/>
                <w:b/>
                <w:bCs/>
                <w:szCs w:val="21"/>
              </w:rPr>
              <w:t>（</w:t>
            </w:r>
            <w:r>
              <w:rPr>
                <w:rFonts w:hint="eastAsia"/>
                <w:b/>
                <w:bCs/>
                <w:szCs w:val="21"/>
              </w:rPr>
              <w:t xml:space="preserve">XQ_GUI_YCZX_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分布整齐有序</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菜单深度不超过3级</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人机交互界面操作测试测试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人机交互界面操作测试测试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人机交互界面操作测试测试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XQ_GUI_CZCC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测试软件人机交互的界面操作测试</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XQ_GUI_CZCC_GUI01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在界面进行观察与操作，对照用户手册进行界面测试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D608BA">
              <w:rPr>
                <w:rFonts w:hint="eastAsia"/>
                <w:b/>
                <w:bCs/>
                <w:szCs w:val="21"/>
              </w:rPr>
              <w:t xml:space="preserve">GUI</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检查按键、编辑框等使能情况（闪烁）</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执行任务期间，进行按键的多处连击</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检查列表，列表中的内容允许编辑、数据变更后自动更新显示</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能够进行选择和取消，选择及取消后处理正确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5</w:t>
            </w:r>
            <w:r w:rsidR="0083606D">
              <w:rPr>
                <w:rFonts w:hint="eastAsia"/>
                <w:szCs w:val="21"/>
              </w:rPr>
              <w:t>）</w:t>
            </w:r>
            <w:r w:rsidR="00CF4523">
              <w:rPr>
                <w:rFonts w:hint="eastAsia"/>
                <w:szCs w:val="21"/>
              </w:rPr>
              <w:t xml:space="preserve"/>
            </w:r>
            <w:r w:rsidR="0083606D">
              <w:rPr>
                <w:rFonts w:hint="eastAsia"/>
                <w:szCs w:val="21"/>
              </w:rPr>
              <w:t xml:space="preserve">选择或取消某个单选框后再进行复选操作</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6</w:t>
            </w:r>
            <w:r w:rsidR="0083606D">
              <w:rPr>
                <w:rFonts w:hint="eastAsia"/>
                <w:szCs w:val="21"/>
              </w:rPr>
              <w:t>）</w:t>
            </w:r>
            <w:r w:rsidR="00CF4523">
              <w:rPr>
                <w:rFonts w:hint="eastAsia"/>
                <w:szCs w:val="21"/>
              </w:rPr>
              <w:t xml:space="preserve"/>
            </w:r>
            <w:r w:rsidR="0083606D">
              <w:rPr>
                <w:rFonts w:hint="eastAsia"/>
                <w:szCs w:val="21"/>
              </w:rPr>
              <w:t xml:space="preserve">执行一个任务，查看界面操作及显示的正确性</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7</w:t>
            </w:r>
            <w:r w:rsidR="0083606D">
              <w:rPr>
                <w:rFonts w:hint="eastAsia"/>
                <w:szCs w:val="21"/>
              </w:rPr>
              <w:t>）</w:t>
            </w:r>
            <w:r w:rsidR="00CF4523">
              <w:rPr>
                <w:rFonts w:hint="eastAsia"/>
                <w:szCs w:val="21"/>
              </w:rPr>
              <w:t xml:space="preserve"/>
            </w:r>
            <w:r w:rsidR="0083606D">
              <w:rPr>
                <w:rFonts w:hint="eastAsia"/>
                <w:szCs w:val="21"/>
              </w:rPr>
              <w:t xml:space="preserve">在一个菜单功能项执行过程中用使用按钮选择其他功能</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测试用例覆盖人机交互界面操作测试子项要求的全部内容。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1.人机交互界面操作测试测试</w:t>
            </w:r>
            <w:r>
              <w:rPr>
                <w:rFonts w:hint="eastAsia"/>
                <w:b/>
                <w:bCs/>
                <w:szCs w:val="21"/>
              </w:rPr>
              <w:t>（</w:t>
            </w:r>
            <w:r>
              <w:rPr>
                <w:rFonts w:hint="eastAsia"/>
                <w:b/>
                <w:bCs/>
                <w:szCs w:val="21"/>
              </w:rPr>
              <w:t xml:space="preserve">XQ_GUI_CZCC_</w:t>
            </w:r>
            <w:r w:rsidR="00352496">
              <w:rPr>
                <w:rFonts w:hint="eastAsia"/>
                <w:b/>
                <w:bCs/>
                <w:szCs w:val="21"/>
              </w:rPr>
              <w:t xml:space="preserve">GUI</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闪烁</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不会出现假死或崩溃</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内容允许编辑、数据变更后自动更新显示</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能够进行选择和取消，选择及取消后处理正确</w:t>
            </w:r>
          </w:p>
          <w:p w14:paraId="3E5C82E1" w14:textId="5ECE7965" w:rsidR="00B21A34" w:rsidRDefault="00B21A34" w:rsidP="00B21A34">
            <w:pPr>
              <w:wordWrap w:val="0"/>
              <w:adjustRightInd w:val="0"/>
              <w:spacing w:line="360" w:lineRule="auto"/>
              <w:rPr>
                <w:szCs w:val="21"/>
              </w:rPr>
            </w:pPr>
            <w:r>
              <w:rPr>
                <w:rFonts w:hint="eastAsia"/>
                <w:szCs w:val="21"/>
              </w:rPr>
              <w:t xml:space="preserve">5</w:t>
            </w:r>
            <w:r>
              <w:rPr>
                <w:rFonts w:hint="eastAsia"/>
                <w:szCs w:val="21"/>
              </w:rPr>
              <w:t>）</w:t>
            </w:r>
            <w:r>
              <w:rPr>
                <w:rFonts w:hint="eastAsia"/>
                <w:szCs w:val="21"/>
              </w:rPr>
              <w:t xml:space="preserve">操作正确</w:t>
            </w:r>
          </w:p>
          <w:p w14:paraId="3E5C82E1" w14:textId="5ECE7965" w:rsidR="00B21A34" w:rsidRDefault="00B21A34" w:rsidP="00B21A34">
            <w:pPr>
              <w:wordWrap w:val="0"/>
              <w:adjustRightInd w:val="0"/>
              <w:spacing w:line="360" w:lineRule="auto"/>
              <w:rPr>
                <w:szCs w:val="21"/>
              </w:rPr>
            </w:pPr>
            <w:r>
              <w:rPr>
                <w:rFonts w:hint="eastAsia"/>
                <w:szCs w:val="21"/>
              </w:rPr>
              <w:t xml:space="preserve">6</w:t>
            </w:r>
            <w:r>
              <w:rPr>
                <w:rFonts w:hint="eastAsia"/>
                <w:szCs w:val="21"/>
              </w:rPr>
              <w:t>）</w:t>
            </w:r>
            <w:r>
              <w:rPr>
                <w:rFonts w:hint="eastAsia"/>
                <w:szCs w:val="21"/>
              </w:rPr>
              <w:t xml:space="preserve">界面操作及显示正确</w:t>
            </w:r>
          </w:p>
          <w:p w14:paraId="3E5C82E1" w14:textId="5ECE7965" w:rsidR="00B21A34" w:rsidRDefault="00B21A34" w:rsidP="00B21A34">
            <w:pPr>
              <w:wordWrap w:val="0"/>
              <w:adjustRightInd w:val="0"/>
              <w:spacing w:line="360" w:lineRule="auto"/>
              <w:rPr>
                <w:szCs w:val="21"/>
              </w:rPr>
            </w:pPr>
            <w:r>
              <w:rPr>
                <w:rFonts w:hint="eastAsia"/>
                <w:szCs w:val="21"/>
              </w:rPr>
              <w:t xml:space="preserve">7</w:t>
            </w:r>
            <w:r>
              <w:rPr>
                <w:rFonts w:hint="eastAsia"/>
                <w:szCs w:val="21"/>
              </w:rPr>
              <w:t>）</w:t>
            </w:r>
            <w:r>
              <w:rPr>
                <w:rFonts w:hint="eastAsia"/>
                <w:szCs w:val="21"/>
              </w:rPr>
              <w:t xml:space="preserve">不会出现假死或崩溃情况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恢复性测试</w:t>
      </w:r>
    </w:p>
    <w:p w14:paraId="3DFD4D98" w14:textId="77777777" w:rsidR="00727A2E" w:rsidRDefault="00727A2E" w:rsidP="002426FA">
      <w:pPr>
        <w:pStyle w:val="4"/>
        <w:rPr>
          <w:sz w:val="24"/>
          <w:szCs w:val="24"/>
        </w:rPr>
      </w:pPr>
      <w:r w:rsidRPr="005515F2">
        <w:rPr>
          <w:sz w:val="24"/>
          <w:szCs w:val="24"/>
        </w:rPr>
        <w:t xml:space="preserve">通信中断恢复性</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通信中断恢复性</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通信中断恢复性</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XQ_RE_TXHF</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06A6DACD" w14:textId="13AE5558" w:rsidR="00E0324A" w:rsidRDefault="000C0902" w:rsidP="00E0324A">
            <w:pPr>
              <w:wordWrap w:val="0"/>
              <w:adjustRightInd w:val="0"/>
              <w:rPr>
                <w:szCs w:val="21"/>
              </w:rPr>
            </w:pPr>
            <w:r>
              <w:rPr>
                <w:rFonts w:hint="eastAsia"/>
                <w:szCs w:val="21"/>
              </w:rPr>
              <w:t>隐含需求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隐含需求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XQ_RE_TXHF_RE01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验证在接收惯组数据和标校时断开通信后软件处理情况</w:t>
            </w:r>
          </w:p>
          <w:p w14:paraId="3BC854F9" w14:textId="77777777" w:rsidR="005F1A30" w:rsidRDefault="005F1A30" w:rsidP="0018168D">
            <w:pPr>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XQ_RE_TXHF_RE02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验证在进行标定过程中，地面测试设备重启后，再次启动软件，标定可正常重新开始</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在正确连接标校软件和惯组情况下，在软件主界面点击开始测试，在界面正确显示图表数据时，模拟通信中断，拔掉串口</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拔掉串口后恢复串口连接，查看软件是否重新绘制界面的图表数据，帧计数正确上涨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D608BA">
              <w:rPr>
                <w:rFonts w:hint="eastAsia"/>
                <w:b/>
                <w:bCs/>
                <w:szCs w:val="21"/>
              </w:rPr>
              <w:t xml:space="preserve">RE</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地面测试设备连接实际惯组测量组件，进入标定界面，正常进行标定操作，在标定过程中直接重启地面测试设备，查看在重启后打开标校软件，可以在重启时刻的位置重新进行标定，查看界面显示进度条和进度信息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测试用例覆盖惯组数据传输时通信中断、设备重启恢复性子项要求的全部内容。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1.惯组数据传输时通信中断</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软件停止接收惯组数据，软件不会出现异常无响应卡死现象或提示用户错误</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恢复串口连接后，重新绘制界面图表数据，帧计数重新上涨</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2.设备重启恢复性</w:t>
            </w:r>
            <w:r>
              <w:rPr>
                <w:rFonts w:hint="eastAsia"/>
                <w:b/>
                <w:bCs/>
                <w:szCs w:val="21"/>
              </w:rPr>
              <w:t>（</w:t>
            </w:r>
            <w:r>
              <w:rPr>
                <w:rFonts w:hint="eastAsia"/>
                <w:b/>
                <w:bCs/>
                <w:szCs w:val="21"/>
              </w:rPr>
              <w:t xml:space="preserve">XQ_RE_TXHF_</w:t>
            </w:r>
            <w:r w:rsidR="00352496">
              <w:rPr>
                <w:rFonts w:hint="eastAsia"/>
                <w:b/>
                <w:bCs/>
                <w:szCs w:val="21"/>
              </w:rPr>
              <w:t xml:space="preserve">RE</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软件所在设备重启后，软件可识别当前断点位置重新进行标定流程，进度条和进度信息均正确</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摸底测试</w:t>
      </w:r>
    </w:p>
    <w:p w14:paraId="3DFD4D98" w14:textId="77777777" w:rsidR="00727A2E" w:rsidRDefault="00727A2E" w:rsidP="002426FA">
      <w:pPr>
        <w:pStyle w:val="4"/>
        <w:rPr>
          <w:sz w:val="24"/>
          <w:szCs w:val="24"/>
        </w:rPr>
      </w:pPr>
      <w:r w:rsidRPr="005515F2">
        <w:rPr>
          <w:sz w:val="24"/>
          <w:szCs w:val="24"/>
        </w:rPr>
        <w:t xml:space="preserve">串口输出频率摸底测试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串口输出频率摸底测试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串口输出频率摸底测试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XQ_MD_CKPL</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BK11X1标校软件需求规格说明</w:t>
            </w:r>
            <w:r w:rsidRPr="005515F2">
              <w:rPr>
                <w:szCs w:val="21"/>
              </w:rPr>
              <w:t>》</w:t>
            </w:r>
            <w:r w:rsidRPr="005515F2">
              <w:rPr>
                <w:szCs w:val="21"/>
              </w:rPr>
              <w:t xml:space="preserve">-3.3.1-串口输入接口</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惯性测量组件采用异步串行全双工RS-422接口，波特率为921600bps，通讯帧格式为每帧数据10位，包括：1个起始位，8个数据位，1个停止位，无校验位，数据更新周期500Hz</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惯组输出协议</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32"/>
              <w:gridCol w:w="910"/>
              <w:gridCol w:w="1635"/>
              <w:gridCol w:w="1493"/>
              <w:gridCol w:w="1493"/>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内容</w:t>
                  </w:r>
                </w:p>
              </w:tc>
              <w:tc>
                <w:tcPr>
                  <w:tcW w:w="1017" w:type="pct"/>
                  <w:vAlign w:val="center"/>
                </w:tcPr>
                <w:p w14:paraId="1E9326AE" w14:textId="073D3491" w:rsidR="0019540F" w:rsidRPr="008C47A2" w:rsidRDefault="00792FC0" w:rsidP="008C47A2">
                  <w:pPr>
                    <w:rPr>
                      <w:szCs w:val="21"/>
                    </w:rPr>
                  </w:pPr>
                  <w:r>
                    <w:rPr>
                      <w:rFonts w:hint="eastAsia"/>
                      <w:szCs w:val="21"/>
                    </w:rPr>
                    <w:t xml:space="preserve">数据类型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域值</w:t>
                  </w:r>
                </w:p>
              </w:tc>
              <w:tc>
                <w:tcPr>
                  <w:tcW w:w="1017" w:type="pct"/>
                  <w:vAlign w:val="center"/>
                </w:tcPr>
                <w:p w14:paraId="1E9326AE" w14:textId="073D3491" w:rsidR="0019540F" w:rsidRPr="008C47A2" w:rsidRDefault="00792FC0" w:rsidP="008C47A2">
                  <w:pPr>
                    <w:rPr>
                      <w:szCs w:val="21"/>
                    </w:rPr>
                  </w:pPr>
                  <w:r>
                    <w:rPr>
                      <w:rFonts w:hint="eastAsia"/>
                      <w:szCs w:val="21"/>
                    </w:rPr>
                    <w:t xml:space="preserve">说明</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0x54</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帧头</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0x2A</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4_level_3</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w:t>
                  </w:r>
                </w:p>
              </w:tc>
              <w:tc>
                <w:tcPr>
                  <w:tcW w:w="1017" w:type="pct"/>
                  <w:vAlign w:val="center"/>
                </w:tcPr>
                <w:p w14:paraId="1E9326AE" w14:textId="073D3491" w:rsidR="0019540F" w:rsidRPr="008C47A2" w:rsidRDefault="00792FC0" w:rsidP="008C47A2">
                  <w:pPr>
                    <w:rPr>
                      <w:szCs w:val="21"/>
                    </w:rPr>
                  </w:pPr>
                  <w:r>
                    <w:rPr>
                      <w:rFonts w:hint="eastAsia"/>
                      <w:szCs w:val="21"/>
                    </w:rPr>
                    <w:t xml:space="preserve">命令发送标识</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0x21</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5~8</w:t>
                  </w:r>
                </w:p>
              </w:tc>
              <w:tc>
                <w:tcPr>
                  <w:tcW w:w="1017" w:type="pct"/>
                  <w:vAlign w:val="center"/>
                </w:tcPr>
                <w:p w14:paraId="1E9326AE" w14:textId="073D3491" w:rsidR="0019540F" w:rsidRPr="008C47A2" w:rsidRDefault="00792FC0" w:rsidP="008C47A2">
                  <w:pPr>
                    <w:rPr>
                      <w:szCs w:val="21"/>
                    </w:rPr>
                  </w:pPr>
                  <w:r>
                    <w:rPr>
                      <w:rFonts w:hint="eastAsia"/>
                      <w:szCs w:val="21"/>
                    </w:rPr>
                    <w:t xml:space="preserve">相对时间信息</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-10000.0000 s ~10000.0000 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标度因子：0.0001，单位：s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9~12</w:t>
                  </w:r>
                </w:p>
              </w:tc>
              <w:tc>
                <w:tcPr>
                  <w:tcW w:w="1017" w:type="pct"/>
                  <w:vAlign w:val="center"/>
                </w:tcPr>
                <w:p w14:paraId="1E9326AE" w14:textId="073D3491" w:rsidR="0019540F" w:rsidRPr="008C47A2" w:rsidRDefault="00792FC0" w:rsidP="008C47A2">
                  <w:pPr>
                    <w:rPr>
                      <w:szCs w:val="21"/>
                    </w:rPr>
                  </w:pPr>
                  <w:r>
                    <w:rPr>
                      <w:rFonts w:hint="eastAsia"/>
                      <w:szCs w:val="21"/>
                    </w:rPr>
                    <w:t xml:space="preserve">滚转角速度Wx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13~16</w:t>
                  </w:r>
                </w:p>
              </w:tc>
              <w:tc>
                <w:tcPr>
                  <w:tcW w:w="1017" w:type="pct"/>
                  <w:vAlign w:val="center"/>
                </w:tcPr>
                <w:p w14:paraId="1E9326AE" w14:textId="073D3491" w:rsidR="0019540F" w:rsidRPr="008C47A2" w:rsidRDefault="00792FC0" w:rsidP="008C47A2">
                  <w:pPr>
                    <w:rPr>
                      <w:szCs w:val="21"/>
                    </w:rPr>
                  </w:pPr>
                  <w:r>
                    <w:rPr>
                      <w:rFonts w:hint="eastAsia"/>
                      <w:szCs w:val="21"/>
                    </w:rPr>
                    <w:t xml:space="preserve">偏航角速度Wy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17~20</w:t>
                  </w:r>
                </w:p>
              </w:tc>
              <w:tc>
                <w:tcPr>
                  <w:tcW w:w="1017" w:type="pct"/>
                  <w:vAlign w:val="center"/>
                </w:tcPr>
                <w:p w14:paraId="1E9326AE" w14:textId="073D3491" w:rsidR="0019540F" w:rsidRPr="008C47A2" w:rsidRDefault="00792FC0" w:rsidP="008C47A2">
                  <w:pPr>
                    <w:rPr>
                      <w:szCs w:val="21"/>
                    </w:rPr>
                  </w:pPr>
                  <w:r>
                    <w:rPr>
                      <w:rFonts w:hint="eastAsia"/>
                      <w:szCs w:val="21"/>
                    </w:rPr>
                    <w:t xml:space="preserve">俯仰角速度Wz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-600°/s ~600°/s</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标度因子：0.000005，单位：°/s</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21~24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轴向视加速度Nx</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25~28</w:t>
                  </w:r>
                </w:p>
              </w:tc>
              <w:tc>
                <w:tcPr>
                  <w:tcW w:w="1017" w:type="pct"/>
                  <w:vAlign w:val="center"/>
                </w:tcPr>
                <w:p w14:paraId="1E9326AE" w14:textId="073D3491" w:rsidR="0019540F" w:rsidRPr="008C47A2" w:rsidRDefault="00792FC0" w:rsidP="008C47A2">
                  <w:pPr>
                    <w:rPr>
                      <w:szCs w:val="21"/>
                    </w:rPr>
                  </w:pPr>
                  <w:r>
                    <w:rPr>
                      <w:rFonts w:hint="eastAsia"/>
                      <w:szCs w:val="21"/>
                    </w:rPr>
                    <w:t xml:space="preserve">法向视加速度Ny</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29~32</w:t>
                  </w:r>
                </w:p>
              </w:tc>
              <w:tc>
                <w:tcPr>
                  <w:tcW w:w="1017" w:type="pct"/>
                  <w:vAlign w:val="center"/>
                </w:tcPr>
                <w:p w14:paraId="1E9326AE" w14:textId="073D3491" w:rsidR="0019540F" w:rsidRPr="008C47A2" w:rsidRDefault="00792FC0" w:rsidP="008C47A2">
                  <w:pPr>
                    <w:rPr>
                      <w:szCs w:val="21"/>
                    </w:rPr>
                  </w:pPr>
                  <w:r>
                    <w:rPr>
                      <w:rFonts w:hint="eastAsia"/>
                      <w:szCs w:val="21"/>
                    </w:rPr>
                    <w:t xml:space="preserve">横向视加速度Nz</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有符号整型</w:t>
                  </w:r>
                </w:p>
              </w:tc>
              <w:tc>
                <w:tcPr>
                  <w:tcW w:w="1017" w:type="pct"/>
                  <w:vAlign w:val="center"/>
                </w:tcPr>
                <w:p w14:paraId="1E9326AE" w14:textId="073D3491" w:rsidR="0019540F" w:rsidRPr="008C47A2" w:rsidRDefault="00792FC0" w:rsidP="008C47A2">
                  <w:pPr>
                    <w:rPr>
                      <w:szCs w:val="21"/>
                    </w:rPr>
                  </w:pPr>
                  <w:r>
                    <w:rPr>
                      <w:rFonts w:hint="eastAsia"/>
                      <w:szCs w:val="21"/>
                    </w:rPr>
                    <w:t xml:space="preserve">-50 g0~50 g0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标度因子：0.000005，单位：g0</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33~34</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软件版本号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1.00~3.99</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35~36</w:t>
                  </w:r>
                </w:p>
              </w:tc>
              <w:tc>
                <w:tcPr>
                  <w:tcW w:w="1017" w:type="pct"/>
                  <w:vAlign w:val="center"/>
                </w:tcPr>
                <w:p w14:paraId="1E9326AE" w14:textId="073D3491" w:rsidR="0019540F" w:rsidRPr="008C47A2" w:rsidRDefault="00792FC0" w:rsidP="008C47A2">
                  <w:pPr>
                    <w:rPr>
                      <w:szCs w:val="21"/>
                    </w:rPr>
                  </w:pPr>
                  <w:r>
                    <w:rPr>
                      <w:rFonts w:hint="eastAsia"/>
                      <w:szCs w:val="21"/>
                    </w:rPr>
                    <w:t xml:space="preserve">产品温度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-100.0~+255.0</w:t>
                  </w:r>
                </w:p>
              </w:tc>
              <w:tc>
                <w:tcPr>
                  <w:tcW w:w="1017" w:type="pct"/>
                  <w:vAlign w:val="center"/>
                </w:tcPr>
                <w:p w14:paraId="1E9326AE" w14:textId="073D3491" w:rsidR="0019540F" w:rsidRPr="008C47A2" w:rsidRDefault="00792FC0" w:rsidP="008C47A2">
                  <w:pPr>
                    <w:rPr>
                      <w:szCs w:val="21"/>
                    </w:rPr>
                  </w:pPr>
                  <w:r>
                    <w:rPr>
                      <w:rFonts w:hint="eastAsia"/>
                      <w:szCs w:val="21"/>
                    </w:rPr>
                    <w:t xml:space="preserve">标度因子：0.01</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37~42</w:t>
                  </w:r>
                </w:p>
              </w:tc>
              <w:tc>
                <w:tcPr>
                  <w:tcW w:w="1017" w:type="pct"/>
                  <w:vAlign w:val="center"/>
                </w:tcPr>
                <w:p w14:paraId="1E9326AE" w14:textId="073D3491" w:rsidR="0019540F" w:rsidRPr="008C47A2" w:rsidRDefault="00792FC0" w:rsidP="008C47A2">
                  <w:pPr>
                    <w:rPr>
                      <w:szCs w:val="21"/>
                    </w:rPr>
                  </w:pPr>
                  <w:r>
                    <w:rPr>
                      <w:rFonts w:hint="eastAsia"/>
                      <w:szCs w:val="21"/>
                    </w:rPr>
                    <w:t xml:space="preserve">备用字节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2_level_14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3_level_14</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4_level_14</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43</w:t>
                  </w:r>
                </w:p>
              </w:tc>
              <w:tc>
                <w:tcPr>
                  <w:tcW w:w="1017" w:type="pct"/>
                  <w:vAlign w:val="center"/>
                </w:tcPr>
                <w:p w14:paraId="1E9326AE" w14:textId="073D3491" w:rsidR="0019540F" w:rsidRPr="008C47A2" w:rsidRDefault="00792FC0" w:rsidP="008C47A2">
                  <w:pPr>
                    <w:rPr>
                      <w:szCs w:val="21"/>
                    </w:rPr>
                  </w:pPr>
                  <w:r>
                    <w:rPr>
                      <w:rFonts w:hint="eastAsia"/>
                      <w:szCs w:val="21"/>
                    </w:rPr>
                    <w:t xml:space="preserve">填充字节</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0x00</w:t>
                  </w:r>
                </w:p>
              </w:tc>
              <w:tc>
                <w:tcPr>
                  <w:tcW w:w="1017" w:type="pct"/>
                  <w:vAlign w:val="center"/>
                </w:tcPr>
                <w:p w14:paraId="1E9326AE" w14:textId="073D3491" w:rsidR="0019540F" w:rsidRPr="008C47A2" w:rsidRDefault="00792FC0" w:rsidP="008C47A2">
                  <w:pPr>
                    <w:rPr>
                      <w:szCs w:val="21"/>
                    </w:rPr>
                  </w:pPr>
                  <w:r>
                    <w:rPr>
                      <w:rFonts w:hint="eastAsia"/>
                      <w:szCs w:val="21"/>
                    </w:rPr>
                    <w:t xml:space="preserve">Unnamed: 4_level_15</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44</w:t>
                  </w:r>
                </w:p>
              </w:tc>
              <w:tc>
                <w:tcPr>
                  <w:tcW w:w="1017" w:type="pct"/>
                  <w:vAlign w:val="center"/>
                </w:tcPr>
                <w:p w14:paraId="1E9326AE" w14:textId="073D3491" w:rsidR="0019540F" w:rsidRPr="008C47A2" w:rsidRDefault="00792FC0" w:rsidP="008C47A2">
                  <w:pPr>
                    <w:rPr>
                      <w:szCs w:val="21"/>
                    </w:rPr>
                  </w:pPr>
                  <w:r>
                    <w:rPr>
                      <w:rFonts w:hint="eastAsia"/>
                      <w:szCs w:val="21"/>
                    </w:rPr>
                    <w:t xml:space="preserve">校验码</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3~备用字节结束字节算术和</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45</w:t>
                  </w:r>
                </w:p>
              </w:tc>
              <w:tc>
                <w:tcPr>
                  <w:tcW w:w="1017" w:type="pct"/>
                  <w:vAlign w:val="center"/>
                </w:tcPr>
                <w:p w14:paraId="1E9326AE" w14:textId="073D3491" w:rsidR="0019540F" w:rsidRPr="008C47A2" w:rsidRDefault="00792FC0" w:rsidP="008C47A2">
                  <w:pPr>
                    <w:rPr>
                      <w:szCs w:val="21"/>
                    </w:rPr>
                  </w:pPr>
                  <w:r>
                    <w:rPr>
                      <w:rFonts w:hint="eastAsia"/>
                      <w:szCs w:val="21"/>
                    </w:rPr>
                    <w:t xml:space="preserve">有效数据长度</w:t>
                  </w:r>
                </w:p>
              </w:tc>
              <w:tc>
                <w:tcPr>
                  <w:tcW w:w="1017" w:type="pct"/>
                  <w:vAlign w:val="center"/>
                </w:tcPr>
                <w:p w14:paraId="1E9326AE" w14:textId="073D3491" w:rsidR="0019540F" w:rsidRPr="008C47A2" w:rsidRDefault="00792FC0" w:rsidP="008C47A2">
                  <w:pPr>
                    <w:rPr>
                      <w:szCs w:val="21"/>
                    </w:rPr>
                  </w:pPr>
                  <w:r>
                    <w:rPr>
                      <w:rFonts w:hint="eastAsia"/>
                      <w:szCs w:val="21"/>
                    </w:rPr>
                    <w:t xml:space="preserve">无符号数</w:t>
                  </w:r>
                </w:p>
              </w:tc>
              <w:tc>
                <w:tcPr>
                  <w:tcW w:w="1017" w:type="pct"/>
                  <w:vAlign w:val="center"/>
                </w:tcPr>
                <w:p w14:paraId="1E9326AE" w14:textId="073D3491" w:rsidR="0019540F" w:rsidRPr="008C47A2" w:rsidRDefault="00792FC0" w:rsidP="008C47A2">
                  <w:pPr>
                    <w:rPr>
                      <w:szCs w:val="21"/>
                    </w:rPr>
                  </w:pPr>
                  <w:r>
                    <w:rPr>
                      <w:rFonts w:hint="eastAsia"/>
                      <w:szCs w:val="21"/>
                    </w:rPr>
                    <w:t xml:space="preserve">XX</w:t>
                  </w:r>
                </w:p>
              </w:tc>
              <w:tc>
                <w:tcPr>
                  <w:tcW w:w="1017" w:type="pct"/>
                  <w:vAlign w:val="center"/>
                </w:tcPr>
                <w:p w14:paraId="1E9326AE" w14:textId="073D3491" w:rsidR="0019540F" w:rsidRPr="008C47A2" w:rsidRDefault="00792FC0" w:rsidP="008C47A2">
                  <w:pPr>
                    <w:rPr>
                      <w:szCs w:val="21"/>
                    </w:rPr>
                  </w:pPr>
                  <w:r>
                    <w:rPr>
                      <w:rFonts w:hint="eastAsia"/>
                      <w:szCs w:val="21"/>
                    </w:rPr>
                    <w:t xml:space="preserve">3~备用字节结束字节（若有转义字符，包含转义字符）</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46</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0x5A</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47</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c>
                <w:tcPr>
                  <w:tcW w:w="1017" w:type="pct"/>
                  <w:vAlign w:val="center"/>
                </w:tcPr>
                <w:p w14:paraId="1E9326AE" w14:textId="073D3491" w:rsidR="0019540F" w:rsidRPr="008C47A2" w:rsidRDefault="00792FC0" w:rsidP="008C47A2">
                  <w:pPr>
                    <w:rPr>
                      <w:szCs w:val="21"/>
                    </w:rPr>
                  </w:pPr>
                  <w:r>
                    <w:rPr>
                      <w:rFonts w:hint="eastAsia"/>
                      <w:szCs w:val="21"/>
                    </w:rPr>
                    <w:t xml:space="preserve">字符</w:t>
                  </w:r>
                </w:p>
              </w:tc>
              <w:tc>
                <w:tcPr>
                  <w:tcW w:w="1017" w:type="pct"/>
                  <w:vAlign w:val="center"/>
                </w:tcPr>
                <w:p w14:paraId="1E9326AE" w14:textId="073D3491" w:rsidR="0019540F" w:rsidRPr="008C47A2" w:rsidRDefault="00792FC0" w:rsidP="008C47A2">
                  <w:pPr>
                    <w:rPr>
                      <w:szCs w:val="21"/>
                    </w:rPr>
                  </w:pPr>
                  <w:r>
                    <w:rPr>
                      <w:rFonts w:hint="eastAsia"/>
                      <w:szCs w:val="21"/>
                    </w:rPr>
                    <w:t xml:space="preserve">0xFE</w:t>
                  </w:r>
                </w:p>
              </w:tc>
              <w:tc>
                <w:tcPr>
                  <w:tcW w:w="1017" w:type="pct"/>
                  <w:vAlign w:val="center"/>
                </w:tcPr>
                <w:p w14:paraId="1E9326AE" w14:textId="073D3491" w:rsidR="0019540F" w:rsidRPr="008C47A2" w:rsidRDefault="00792FC0" w:rsidP="008C47A2">
                  <w:pPr>
                    <w:rPr>
                      <w:szCs w:val="21"/>
                    </w:rPr>
                  </w:pPr>
                  <w:r>
                    <w:rPr>
                      <w:rFonts w:hint="eastAsia"/>
                      <w:szCs w:val="21"/>
                    </w:rPr>
                    <w:t xml:space="preserve">帧尾</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XQ_MD_CKPL_MD01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验证软件在接收串口输出的惯组数据时，发送频率从500Hz逐渐增加，查看标校软件最大可支持的惯组数据频率</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D608BA">
              <w:rPr>
                <w:rFonts w:hint="eastAsia"/>
                <w:b/>
                <w:bCs/>
                <w:szCs w:val="21"/>
              </w:rPr>
              <w:t xml:space="preserve">MD</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通过创建虚拟串口，标校软件和串口调试助手分别连接虚拟串口两端，启动标校软件主窗口，选择正确的串口号，查看日志显示打开成功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使用功能测试构造好的可正确传输的惯组数据发送给标校软件进行图表展示，查看标校软件界面动态变化是否正确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在串口调试助手调整500Hz输出频率，逐步提高输出频率，每个频率均在标校软件查看图表数据正确性，判断是否支持该频率数据展示，直到软件卡顿或数据丢失时，记录极限频率</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测试用例覆盖惯组数据数据频率子项要求的全部内容。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1.惯组数据数据频率</w:t>
            </w:r>
            <w:r>
              <w:rPr>
                <w:rFonts w:hint="eastAsia"/>
                <w:b/>
                <w:bCs/>
                <w:szCs w:val="21"/>
              </w:rPr>
              <w:t>（</w:t>
            </w:r>
            <w:r>
              <w:rPr>
                <w:rFonts w:hint="eastAsia"/>
                <w:b/>
                <w:bCs/>
                <w:szCs w:val="21"/>
              </w:rPr>
              <w:t xml:space="preserve">XQ_MD_CKPL_</w:t>
            </w:r>
            <w:r w:rsidR="00352496">
              <w:rPr>
                <w:rFonts w:hint="eastAsia"/>
                <w:b/>
                <w:bCs/>
                <w:szCs w:val="21"/>
              </w:rPr>
              <w:t xml:space="preserve">MD</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日志显示打开虚拟串口成功</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标校软件能够图表展示该虚拟帧</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记录下极限频率</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2D5A" w14:textId="77777777" w:rsidR="0064560C" w:rsidRDefault="0064560C">
      <w:r>
        <w:separator/>
      </w:r>
    </w:p>
  </w:endnote>
  <w:endnote w:type="continuationSeparator" w:id="0">
    <w:p w14:paraId="41295A56" w14:textId="77777777" w:rsidR="0064560C" w:rsidRDefault="0064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2828A" w14:textId="77777777" w:rsidR="0064560C" w:rsidRDefault="0064560C">
      <w:r>
        <w:separator/>
      </w:r>
    </w:p>
  </w:footnote>
  <w:footnote w:type="continuationSeparator" w:id="0">
    <w:p w14:paraId="5B2F54E9" w14:textId="77777777" w:rsidR="0064560C" w:rsidRDefault="00645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67D35"/>
    <w:rsid w:val="000733F2"/>
    <w:rsid w:val="00073F89"/>
    <w:rsid w:val="0007498F"/>
    <w:rsid w:val="0007554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425A"/>
    <w:rsid w:val="000D64C0"/>
    <w:rsid w:val="000E34F4"/>
    <w:rsid w:val="00100160"/>
    <w:rsid w:val="00101A2E"/>
    <w:rsid w:val="00104411"/>
    <w:rsid w:val="00110648"/>
    <w:rsid w:val="0011679D"/>
    <w:rsid w:val="001174C1"/>
    <w:rsid w:val="0012593F"/>
    <w:rsid w:val="00131575"/>
    <w:rsid w:val="00131EEF"/>
    <w:rsid w:val="00144C0F"/>
    <w:rsid w:val="00152578"/>
    <w:rsid w:val="00153E6F"/>
    <w:rsid w:val="00154C5E"/>
    <w:rsid w:val="0015630B"/>
    <w:rsid w:val="0016176B"/>
    <w:rsid w:val="00173BBF"/>
    <w:rsid w:val="00175159"/>
    <w:rsid w:val="00175ECA"/>
    <w:rsid w:val="0018168D"/>
    <w:rsid w:val="00182231"/>
    <w:rsid w:val="001833E1"/>
    <w:rsid w:val="00184432"/>
    <w:rsid w:val="001929FA"/>
    <w:rsid w:val="00193564"/>
    <w:rsid w:val="0019540F"/>
    <w:rsid w:val="0019718B"/>
    <w:rsid w:val="001A3833"/>
    <w:rsid w:val="001A70B6"/>
    <w:rsid w:val="001B0C16"/>
    <w:rsid w:val="001B1744"/>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4CB4"/>
    <w:rsid w:val="002D7DEF"/>
    <w:rsid w:val="002E3DB1"/>
    <w:rsid w:val="00300504"/>
    <w:rsid w:val="00301D06"/>
    <w:rsid w:val="00311568"/>
    <w:rsid w:val="00313051"/>
    <w:rsid w:val="00313A40"/>
    <w:rsid w:val="003241B4"/>
    <w:rsid w:val="00324B70"/>
    <w:rsid w:val="00330067"/>
    <w:rsid w:val="00330515"/>
    <w:rsid w:val="00334AC7"/>
    <w:rsid w:val="00337CA9"/>
    <w:rsid w:val="00352496"/>
    <w:rsid w:val="0037330F"/>
    <w:rsid w:val="00376B0D"/>
    <w:rsid w:val="00386E07"/>
    <w:rsid w:val="003A3F2E"/>
    <w:rsid w:val="003A53A5"/>
    <w:rsid w:val="003B4B94"/>
    <w:rsid w:val="003B73DB"/>
    <w:rsid w:val="003E6F7B"/>
    <w:rsid w:val="003F2CF0"/>
    <w:rsid w:val="004001E5"/>
    <w:rsid w:val="00403A32"/>
    <w:rsid w:val="0040407B"/>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77D"/>
    <w:rsid w:val="00497D74"/>
    <w:rsid w:val="004A115E"/>
    <w:rsid w:val="004A16D0"/>
    <w:rsid w:val="004A1AD6"/>
    <w:rsid w:val="004A1FCC"/>
    <w:rsid w:val="004A274F"/>
    <w:rsid w:val="004A63AA"/>
    <w:rsid w:val="004B0847"/>
    <w:rsid w:val="004B6387"/>
    <w:rsid w:val="004C0E81"/>
    <w:rsid w:val="004C10E7"/>
    <w:rsid w:val="004D6683"/>
    <w:rsid w:val="004D77E2"/>
    <w:rsid w:val="004E5A3E"/>
    <w:rsid w:val="0050584D"/>
    <w:rsid w:val="00506E5C"/>
    <w:rsid w:val="00507B07"/>
    <w:rsid w:val="0051775C"/>
    <w:rsid w:val="00522FEF"/>
    <w:rsid w:val="00525212"/>
    <w:rsid w:val="00532334"/>
    <w:rsid w:val="0053773D"/>
    <w:rsid w:val="005423F4"/>
    <w:rsid w:val="005435E0"/>
    <w:rsid w:val="00545846"/>
    <w:rsid w:val="005515F2"/>
    <w:rsid w:val="0055276B"/>
    <w:rsid w:val="00553B9F"/>
    <w:rsid w:val="00556E98"/>
    <w:rsid w:val="005577DE"/>
    <w:rsid w:val="005778BC"/>
    <w:rsid w:val="0058277C"/>
    <w:rsid w:val="005868E2"/>
    <w:rsid w:val="005901D4"/>
    <w:rsid w:val="005963E3"/>
    <w:rsid w:val="0059743F"/>
    <w:rsid w:val="005A4C2E"/>
    <w:rsid w:val="005B016C"/>
    <w:rsid w:val="005B19FE"/>
    <w:rsid w:val="005B1D6A"/>
    <w:rsid w:val="005C1B9B"/>
    <w:rsid w:val="005C2EB3"/>
    <w:rsid w:val="005C4ECA"/>
    <w:rsid w:val="005C66DA"/>
    <w:rsid w:val="005C750C"/>
    <w:rsid w:val="005E58FA"/>
    <w:rsid w:val="005E7EC8"/>
    <w:rsid w:val="005F1A30"/>
    <w:rsid w:val="006003D9"/>
    <w:rsid w:val="006054CD"/>
    <w:rsid w:val="00610E23"/>
    <w:rsid w:val="0063285B"/>
    <w:rsid w:val="006342E8"/>
    <w:rsid w:val="00642A93"/>
    <w:rsid w:val="0064560C"/>
    <w:rsid w:val="00661111"/>
    <w:rsid w:val="0066648E"/>
    <w:rsid w:val="00672EE8"/>
    <w:rsid w:val="00673814"/>
    <w:rsid w:val="00674520"/>
    <w:rsid w:val="00677387"/>
    <w:rsid w:val="006801F2"/>
    <w:rsid w:val="0069122B"/>
    <w:rsid w:val="006979DA"/>
    <w:rsid w:val="006A1F2E"/>
    <w:rsid w:val="006C64F7"/>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070A"/>
    <w:rsid w:val="00765DF9"/>
    <w:rsid w:val="00774303"/>
    <w:rsid w:val="00785616"/>
    <w:rsid w:val="007857DB"/>
    <w:rsid w:val="00787440"/>
    <w:rsid w:val="007904B6"/>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1005"/>
    <w:rsid w:val="0083606D"/>
    <w:rsid w:val="00842D6D"/>
    <w:rsid w:val="00845B76"/>
    <w:rsid w:val="00854DBC"/>
    <w:rsid w:val="00855B86"/>
    <w:rsid w:val="008646E9"/>
    <w:rsid w:val="0086561D"/>
    <w:rsid w:val="0087149B"/>
    <w:rsid w:val="00872E26"/>
    <w:rsid w:val="00876EA8"/>
    <w:rsid w:val="00880D1C"/>
    <w:rsid w:val="00887E77"/>
    <w:rsid w:val="00894AC1"/>
    <w:rsid w:val="00894ECD"/>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2FD2"/>
    <w:rsid w:val="009D4D3E"/>
    <w:rsid w:val="009D591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E6A94"/>
    <w:rsid w:val="00AF2770"/>
    <w:rsid w:val="00B00F5E"/>
    <w:rsid w:val="00B21A34"/>
    <w:rsid w:val="00B22BAD"/>
    <w:rsid w:val="00B238E9"/>
    <w:rsid w:val="00B309D2"/>
    <w:rsid w:val="00B3509B"/>
    <w:rsid w:val="00B402AE"/>
    <w:rsid w:val="00B4116F"/>
    <w:rsid w:val="00B41E8A"/>
    <w:rsid w:val="00B52F99"/>
    <w:rsid w:val="00B57F7B"/>
    <w:rsid w:val="00B620E3"/>
    <w:rsid w:val="00B62FBC"/>
    <w:rsid w:val="00B84814"/>
    <w:rsid w:val="00B92DA7"/>
    <w:rsid w:val="00B93359"/>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785"/>
    <w:rsid w:val="00C61F6D"/>
    <w:rsid w:val="00C6584F"/>
    <w:rsid w:val="00C70579"/>
    <w:rsid w:val="00C70781"/>
    <w:rsid w:val="00C76CD5"/>
    <w:rsid w:val="00C83505"/>
    <w:rsid w:val="00C86BEA"/>
    <w:rsid w:val="00C96BB3"/>
    <w:rsid w:val="00CA71F2"/>
    <w:rsid w:val="00CA784B"/>
    <w:rsid w:val="00CB1526"/>
    <w:rsid w:val="00CB58B0"/>
    <w:rsid w:val="00CB71C6"/>
    <w:rsid w:val="00CB78FB"/>
    <w:rsid w:val="00CC1B39"/>
    <w:rsid w:val="00CE0450"/>
    <w:rsid w:val="00CF12A3"/>
    <w:rsid w:val="00CF4523"/>
    <w:rsid w:val="00D03EDD"/>
    <w:rsid w:val="00D0526A"/>
    <w:rsid w:val="00D1409D"/>
    <w:rsid w:val="00D20219"/>
    <w:rsid w:val="00D3163A"/>
    <w:rsid w:val="00D32BEE"/>
    <w:rsid w:val="00D40F22"/>
    <w:rsid w:val="00D53075"/>
    <w:rsid w:val="00D5360F"/>
    <w:rsid w:val="00D608BA"/>
    <w:rsid w:val="00D60C34"/>
    <w:rsid w:val="00D62EC4"/>
    <w:rsid w:val="00D71C28"/>
    <w:rsid w:val="00D7447D"/>
    <w:rsid w:val="00D76BEC"/>
    <w:rsid w:val="00D85AC3"/>
    <w:rsid w:val="00D91826"/>
    <w:rsid w:val="00D9208F"/>
    <w:rsid w:val="00DA0DBA"/>
    <w:rsid w:val="00DA5C64"/>
    <w:rsid w:val="00DB0970"/>
    <w:rsid w:val="00DB3628"/>
    <w:rsid w:val="00DB5050"/>
    <w:rsid w:val="00DB7416"/>
    <w:rsid w:val="00DC0C03"/>
    <w:rsid w:val="00DC6111"/>
    <w:rsid w:val="00DD1037"/>
    <w:rsid w:val="00DD7589"/>
    <w:rsid w:val="00DE4FBD"/>
    <w:rsid w:val="00DE6362"/>
    <w:rsid w:val="00DF49D0"/>
    <w:rsid w:val="00E0324A"/>
    <w:rsid w:val="00E24D2B"/>
    <w:rsid w:val="00E27E6B"/>
    <w:rsid w:val="00E333DC"/>
    <w:rsid w:val="00E47409"/>
    <w:rsid w:val="00E47B44"/>
    <w:rsid w:val="00E525F8"/>
    <w:rsid w:val="00E57280"/>
    <w:rsid w:val="00E57648"/>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81685"/>
    <w:rsid w:val="00F90B5F"/>
    <w:rsid w:val="00F93CEB"/>
    <w:rsid w:val="00FA0356"/>
    <w:rsid w:val="00FC00DE"/>
    <w:rsid w:val="00FC4256"/>
    <w:rsid w:val="00FC69A6"/>
    <w:rsid w:val="00FD39D0"/>
    <w:rsid w:val="00FE31E1"/>
    <w:rsid w:val="00FE756B"/>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18294</TotalTime>
  <Pages>2</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703</cp:revision>
  <cp:lastPrinted>2021-12-17T09:12:00Z</cp:lastPrinted>
  <dcterms:created xsi:type="dcterms:W3CDTF">2022-01-24T07:15:00Z</dcterms:created>
  <dcterms:modified xsi:type="dcterms:W3CDTF">2025-12-15T06:13:00Z</dcterms:modified>
  <dc:identifier/>
  <dc:language/>
</cp:coreProperties>
</file>