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4810C64A"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0425EB15"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hint="eastAsia"/>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R/XX03-XXX/02_第二轮-XXX-4.A.01</w:t>
                </w:r>
              </w:p>
            </w:tc>
            <w:tc>
              <w:tcPr>
                <w:tcW w:w="737" w:type="pct"/>
              </w:tcPr>
              <w:p w14:paraId="23E91F63" w14:textId="77777777" w:rsidR="002A34A7" w:rsidRDefault="002A34A7" w:rsidP="00783902">
                <w:pPr>
                  <w:rPr>
                    <w:szCs w:val="21"/>
                    <w:highlight w:val="yellow"/>
                  </w:rPr>
                </w:pPr>
                <w:r>
                  <w:rPr>
                    <w:rFonts w:hint="eastAsia"/>
                    <w:szCs w:val="21"/>
                  </w:rPr>
                  <w:t xml:space="preserve">2025-04-18</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声探测信息交互无敌软件软件鉴定测评大纲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PT-R2237-TO-1.00</w:t>
                </w:r>
              </w:p>
            </w:tc>
            <w:tc>
              <w:tcPr>
                <w:tcW w:w="737" w:type="pct"/>
              </w:tcPr>
              <w:p w14:paraId="23E91F63" w14:textId="77777777" w:rsidR="002A34A7" w:rsidRDefault="002A34A7" w:rsidP="00783902">
                <w:pPr>
                  <w:rPr>
                    <w:szCs w:val="21"/>
                    <w:highlight w:val="yellow"/>
                  </w:rPr>
                </w:pPr>
                <w:r>
                  <w:rPr>
                    <w:rFonts w:hint="eastAsia"/>
                    <w:szCs w:val="21"/>
                  </w:rPr>
                  <w:t xml:space="preserve">2025-04-24</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10000/8000</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开机显示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探测结果显示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数据存储时间性能测试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YL_SU_CCSJ_001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接收正常数据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YL_IO_INT1_001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切换绝对时统最大时差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切换相对时统最小时差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35213" w:displacedByCustomXml="next"/>
    <w:bookmarkStart w:id="59" w:name="_Toc196225848"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开机显示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设备上电开机后，检查设备界面是否显示设备名称以及生产厂家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设备界面显示设备名称、生产厂家，清晰可读</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确认显示的生产厂家是否为声探测单元设备的厂家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显示的生产厂家为“中国电子科技集团公司第三研究所”</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确认显示的设备名称是否正确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显示的设备名称是“声探测单元主机”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探测结果显示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显示屏不显示异常的批次，显示数量最多到5个</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查看显示屏正确显示0、150、151、152的目标类型</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在非探测页面的其他页面下，按下“探测”按钮，查看显示屏是否跳转到探测结果显示界面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按下“探测”按钮，查看显示屏会立即跳转探测结果显示界面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显示屏不显示异常的方位信息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设备正常启动后，查看设备在显示完设备名称和生产厂家后是否自动跳转到探测结果显示页面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显示完设备名称和生产厂家后自动跳转到探测结果显示页面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典型数据输入情况下，方位数据显示正确和实际一致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显示屏显示的批号、方向、类型等信息会立即更新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8</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显示屏可显示在数值范围内（10Bytes）的数量也可以显示错误信息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9</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显示屏可显示1、2、3、4、5批次数量</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数据储存时间性能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数据存储时间性能测试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YL_SU_CCSJ_001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6.2.4.2</w:t>
                </w:r>
                <w:r w:rsidR="00DC6CC1">
                  <w:rPr>
                    <w:rFonts w:hint="eastAsia"/>
                    <w:noProof/>
                    <w:szCs w:val="21"/>
                  </w:rPr>
                  <w:t>）</w:t>
                </w:r>
                <w:r w:rsidR="00AD0B96" w:rsidRPr="00BA2635">
                  <w:rPr>
                    <w:rFonts w:hint="eastAsia"/>
                    <w:noProof/>
                    <w:szCs w:val="21"/>
                  </w:rPr>
                  <w:t xml:space="preserve">数据储存时间性能</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XQ_SU_CCSJ</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如果无法检查储存数据时间，采用等效性评估方法，计算最大每日数据记录数据，并考察储存策略，判断是否在31日内数据能否达到数据储存上限或删除阈值</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如果为文件形式，查看历史记录数据是否达到储存一个月时间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文件记录时间相差1个月</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测试决策信息、控制信息、状态信息等本地存储的采用储存形式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与声探测信号处理软件接口</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接收正常数据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YL_IO_INT1_001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与声探测信号处理软件接口</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XQ_IO_INT1</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收到正确的探测结果报文；通过OLED显示屏的探测界面中，显示界面显示目标批号、方向、类型等探测结果信息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检查接收到的探测结果报文格式是否与协议一致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接收到的探测结果报文格式与协议一致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检查接收到的环境噪声分级报文格式是否与协议一致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接收到的环境噪声分级报文格式与协议一致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摸底测试</w:t>
          </w:r>
        </w:p>
        <w:p w14:paraId="63F22F7E" w14:textId="38243357" w:rsidR="00E247DA" w:rsidRPr="008627F6" w:rsidRDefault="00220F89" w:rsidP="00C70882">
          <w:pPr>
            <w:pStyle w:val="30"/>
            <w:rPr>
              <w:sz w:val="24"/>
              <w:szCs w:val="24"/>
            </w:rPr>
          </w:pPr>
          <w:r w:rsidRPr="008627F6">
            <w:rPr>
              <w:sz w:val="24"/>
              <w:szCs w:val="24"/>
            </w:rPr>
            <w:t xml:space="preserve">切换相对时统误差摸底测试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切换绝对时统最大时差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在动态测试环境下，声探测单元主机正确连接声探测信息交互软件通信模块，并和模拟的网络调试助手正确连接，通过发送绝对时统信息，检查显示屏是否显示为使用的绝对时统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不断增大绝对时统和相对时统差值，检查在时间差值为多少时切换为相对时统，注意差值时等待5s以上确认当前时统状态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不断增大绝对时统和相对时统差值，检查在时间差值为多少时切换为相对时统，注意差值时等待5s以上确认当前时统状态</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切换相对时统最小时差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不断减小绝对时统和相对时统差值，检查在时间差值为多少时切换为相对时统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当绝对时统和相对时统时间差减小达到一定值后声探测单元切换为相对时统，已记录该时间差的值</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hAnsi="黑体" w:hint="eastAsia"/>
          <w:sz w:val="21"/>
          <w:szCs w:val="21"/>
        </w:rPr>
        <w:alias w:val="说明追踪"/>
        <w:tag w:val="sm_zhuizong"/>
        <w:id w:val="380291632"/>
        <w:placeholder>
          <w:docPart w:val="DefaultPlaceholder_-1854013440"/>
        </w:placeholder>
        <w15:color w:val="FF99CC"/>
      </w:sdtPr>
      <w:sdtEndPr>
        <w:rPr>
          <w:rFonts w:ascii="Times New Roman" w:eastAsia="宋体" w:hAnsi="Times New Roman" w:cs="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开机显示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探测结果显示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切换相对时统误差</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6.2.6.1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切换相对时统误差摸底测试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XQ_MD_XDST</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切换绝对时统最大时差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切换相对时统最小时差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3.2.2.2.6</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数据记录功能模块</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数据储存时间性能</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XQ_SU_CCSJ</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数据存储时间性能测试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YL_SU_CCSJ_001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3.3</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与声探测信号处理软件接口</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与声探测信号处理软件接口</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XQ_IO_INT1</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接收正常数据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YL_IO_INT1_001</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344FF" w14:textId="77777777" w:rsidR="009B5ADA" w:rsidRDefault="009B5ADA">
      <w:r>
        <w:separator/>
      </w:r>
    </w:p>
  </w:endnote>
  <w:endnote w:type="continuationSeparator" w:id="0">
    <w:p w14:paraId="2922DCFF" w14:textId="77777777" w:rsidR="009B5ADA" w:rsidRDefault="009B5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E9587" w14:textId="77777777" w:rsidR="009B5ADA" w:rsidRDefault="009B5ADA">
      <w:r>
        <w:separator/>
      </w:r>
    </w:p>
  </w:footnote>
  <w:footnote w:type="continuationSeparator" w:id="0">
    <w:p w14:paraId="64C227AA" w14:textId="77777777" w:rsidR="009B5ADA" w:rsidRDefault="009B5A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1297</Words>
  <Characters>7395</Characters>
  <Application>Microsoft Office Word</Application>
  <DocSecurity>0</DocSecurity>
  <Lines>61</Lines>
  <Paragraphs>17</Paragraphs>
  <ScaleCrop>false</ScaleCrop>
  <Company>上海微小卫星工程中心</Company>
  <LinksUpToDate>false</LinksUpToDate>
  <CharactersWithSpaces>8675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1376</cp:revision>
  <cp:lastPrinted>2021-12-17T09:12:00Z</cp:lastPrinted>
  <dcterms:created xsi:type="dcterms:W3CDTF">2022-01-24T07:15:00Z</dcterms:created>
  <dcterms:modified xsi:type="dcterms:W3CDTF">2025-04-22T09:27:00Z</dcterms:modified>
</cp:coreProperties>
</file>