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End w:id="0"/>
    <w:bookmarkEnd w:id="1"/>
    <w:p w14:paraId="266C6AEE" w14:textId="77777777" w:rsidR="002C6A6E" w:rsidRPr="00967811" w:rsidRDefault="002C6A6E" w:rsidP="002C6A6E">
      <w:pPr>
        <w:pStyle w:val="2"/>
      </w:pPr>
      <w:r>
        <w:rPr>
          <w:rFonts w:hint="eastAsia"/>
        </w:rPr>
        <w:t xml:space="preserve">文档审查</w:t>
      </w:r>
    </w:p>
    <w:bookmarkEnd w:id="2"/>
    <w:p w14:paraId="78250700" w14:textId="77777777" w:rsidR="002C6A6E" w:rsidRDefault="002C6A6E" w:rsidP="002C6A6E">
      <w:pPr>
        <w:pStyle w:val="30"/>
        <w:rPr>
          <w:sz w:val="24"/>
          <w:szCs w:val="24"/>
        </w:rPr>
      </w:pPr>
      <w:r>
        <w:rPr>
          <w:rFonts w:hint="eastAsia"/>
          <w:sz w:val="24"/>
          <w:szCs w:val="24"/>
        </w:rPr>
        <w:t xml:space="preserve">文档审查</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文档审查</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YL_DC_WDSC_001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6.2.1.1</w:t>
            </w:r>
            <w:r w:rsidRPr="00930985">
              <w:rPr>
                <w:noProof/>
                <w:szCs w:val="21"/>
              </w:rPr>
              <w:t>）</w:t>
            </w:r>
            <w:r>
              <w:rPr>
                <w:rFonts w:hint="eastAsia"/>
                <w:noProof/>
                <w:szCs w:val="21"/>
              </w:rPr>
              <w:t xml:space="preserve">文档审查</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XQ_DC_WDSC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测试人员阅读文档，依据文档检查单对软件文档进行审查，审查文档内容是否完整、文档描述是否准确、文档格式是否规范、文档是否文文一致</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开发方已提交被测文档</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提交的文档出自委托方受控库，是委托方正式签署外发的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按照测试需求中文档齐套性检查单检查需求类、设计类、用户类、测试类文档是否齐套</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文档齐套性检查单全部通过，软件文档齐套</w:t>
            </w:r>
          </w:p>
        </w:tc>
        <w:tc>
          <w:tcPr>
            <w:tcW w:w="4703" w:type="dxa"/>
            <w:gridSpan w:val="2"/>
          </w:tcPr>
          <w:p w14:paraId="544E4E31" w14:textId="77777777" w:rsidR="00566E38" w:rsidRDefault="00566E38" w:rsidP="00566E38">
            <w:pPr>
              <w:rPr>
                <w:szCs w:val="21"/>
              </w:rPr>
            </w:pPr>
            <w:r>
              <w:rPr>
                <w:rFonts w:hint="eastAsia"/>
                <w:szCs w:val="21"/>
              </w:rPr>
              <w:t xml:space="preserve">文档齐套性检查单全部通过，软件文档齐套</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按照测试需求中文档需求规格说明、设计文档等审查单，对相关文档进行审查</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文档满足完整性、准确性、规范性和一致性的要求</w:t>
            </w:r>
          </w:p>
        </w:tc>
        <w:tc>
          <w:tcPr>
            <w:tcW w:w="4703" w:type="dxa"/>
            <w:gridSpan w:val="2"/>
          </w:tcPr>
          <w:p w14:paraId="544E4E31" w14:textId="77777777" w:rsidR="00566E38" w:rsidRDefault="00566E38" w:rsidP="00566E38">
            <w:pPr>
              <w:rPr>
                <w:szCs w:val="21"/>
              </w:rPr>
            </w:pPr>
            <w:r>
              <w:rPr>
                <w:rFonts w:hint="eastAsia"/>
                <w:szCs w:val="21"/>
              </w:rPr>
              <w:t xml:space="preserve">文档检查单全部审查通过，文档内容完整、文档描述准确、文档格式规范、文档文文一致</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bookmarkEnd w:id="0"/>
    <w:bookmarkEnd w:id="1"/>
    <w:p w14:paraId="266C6AEE" w14:textId="77777777" w:rsidR="002C6A6E" w:rsidRPr="00967811" w:rsidRDefault="002C6A6E" w:rsidP="002C6A6E">
      <w:pPr>
        <w:pStyle w:val="2"/>
      </w:pPr>
      <w:r>
        <w:rPr>
          <w:rFonts w:hint="eastAsia"/>
        </w:rPr>
        <w:t xml:space="preserve">静态分析</w:t>
      </w:r>
    </w:p>
    <w:bookmarkEnd w:id="2"/>
    <w:p w14:paraId="78250700" w14:textId="77777777" w:rsidR="002C6A6E" w:rsidRDefault="002C6A6E" w:rsidP="002C6A6E">
      <w:pPr>
        <w:pStyle w:val="30"/>
        <w:rPr>
          <w:sz w:val="24"/>
          <w:szCs w:val="24"/>
        </w:rPr>
      </w:pPr>
      <w:r>
        <w:rPr>
          <w:rFonts w:hint="eastAsia"/>
          <w:sz w:val="24"/>
          <w:szCs w:val="24"/>
        </w:rPr>
        <w:t xml:space="preserve">静态分析</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静态分析</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YL_SA_JTFX_001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6.2.2.1</w:t>
            </w:r>
            <w:r w:rsidRPr="00930985">
              <w:rPr>
                <w:noProof/>
                <w:szCs w:val="21"/>
              </w:rPr>
              <w:t>）</w:t>
            </w:r>
            <w:r>
              <w:rPr>
                <w:rFonts w:hint="eastAsia"/>
                <w:noProof/>
                <w:szCs w:val="21"/>
              </w:rPr>
              <w:t xml:space="preserve">静态分析</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XQ_SA_JTFX</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依据委托方的要求进行静态分析，验证软件质量度量和编码规则是否满足军标要求</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已获取全部被测件源代码程序，静态分析工具准备齐备</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提交的代码出自委托方受控库，是委托方正式签署外发的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使用LDRA TestBed软件和Klocwork软件工具对被测软件全部源程序进行静态分析，并配合人工以及检查单进行分析</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静态审查单全部通过，且源代码满足编码规则和质量度量要求</w:t>
            </w:r>
          </w:p>
        </w:tc>
        <w:tc>
          <w:tcPr>
            <w:tcW w:w="4703" w:type="dxa"/>
            <w:gridSpan w:val="2"/>
          </w:tcPr>
          <w:p w14:paraId="544E4E31" w14:textId="77777777" w:rsidR="00566E38" w:rsidRDefault="00566E38" w:rsidP="00566E38">
            <w:pPr>
              <w:rPr>
                <w:szCs w:val="21"/>
              </w:rPr>
            </w:pPr>
            <w:r>
              <w:rPr>
                <w:rFonts w:hint="eastAsia"/>
                <w:szCs w:val="21"/>
              </w:rPr>
              <w:t xml:space="preserve">静态度量结果符合国军标要求，静态分析审查单全部通过</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bookmarkEnd w:id="0"/>
    <w:bookmarkEnd w:id="1"/>
    <w:p w14:paraId="266C6AEE" w14:textId="77777777" w:rsidR="002C6A6E" w:rsidRPr="00967811" w:rsidRDefault="002C6A6E" w:rsidP="002C6A6E">
      <w:pPr>
        <w:pStyle w:val="2"/>
      </w:pPr>
      <w:r>
        <w:rPr>
          <w:rFonts w:hint="eastAsia"/>
        </w:rPr>
        <w:t xml:space="preserve">代码审查</w:t>
      </w:r>
    </w:p>
    <w:bookmarkEnd w:id="2"/>
    <w:p w14:paraId="78250700" w14:textId="77777777" w:rsidR="002C6A6E" w:rsidRDefault="002C6A6E" w:rsidP="002C6A6E">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代码审查</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YL_CR_DMSC_001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6.2.3.1</w:t>
            </w:r>
            <w:r w:rsidRPr="00930985">
              <w:rPr>
                <w:noProof/>
                <w:szCs w:val="21"/>
              </w:rPr>
              <w:t>）</w:t>
            </w:r>
            <w:r>
              <w:rPr>
                <w:rFonts w:hint="eastAsia"/>
                <w:noProof/>
                <w:szCs w:val="21"/>
              </w:rPr>
              <w:t xml:space="preserve">代码审查</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XQ_CR_DMSC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代码已提交</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提交的代码出自委托方受控库，是委托方正式签署外发的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代码设计正确，满足审查单要求，无不符合项</w:t>
            </w:r>
          </w:p>
        </w:tc>
        <w:tc>
          <w:tcPr>
            <w:tcW w:w="4703" w:type="dxa"/>
            <w:gridSpan w:val="2"/>
          </w:tcPr>
          <w:p w14:paraId="544E4E31" w14:textId="77777777" w:rsidR="00566E38" w:rsidRDefault="00566E38" w:rsidP="00566E38">
            <w:pPr>
              <w:rPr>
                <w:szCs w:val="21"/>
              </w:rPr>
            </w:pPr>
            <w:r>
              <w:rPr>
                <w:rFonts w:hint="eastAsia"/>
                <w:szCs w:val="21"/>
              </w:rPr>
              <w:t xml:space="preserve">代码设计正确，满足审查单要求，无不符合项</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bookmarkEnd w:id="0"/>
    <w:bookmarkEnd w:id="1"/>
    <w:p w14:paraId="266C6AEE" w14:textId="77777777" w:rsidR="002C6A6E" w:rsidRPr="00967811" w:rsidRDefault="002C6A6E" w:rsidP="002C6A6E">
      <w:pPr>
        <w:pStyle w:val="2"/>
      </w:pPr>
      <w:r>
        <w:rPr>
          <w:rFonts w:hint="eastAsia"/>
        </w:rPr>
        <w:t xml:space="preserve">功能测试</w:t>
      </w:r>
    </w:p>
    <w:bookmarkEnd w:id="2"/>
    <w:p w14:paraId="78250700" w14:textId="77777777" w:rsidR="002C6A6E" w:rsidRDefault="002C6A6E" w:rsidP="002C6A6E">
      <w:pPr>
        <w:pStyle w:val="30"/>
        <w:rPr>
          <w:sz w:val="24"/>
          <w:szCs w:val="24"/>
        </w:rPr>
      </w:pPr>
      <w:r>
        <w:rPr>
          <w:rFonts w:hint="eastAsia"/>
          <w:sz w:val="24"/>
          <w:szCs w:val="24"/>
        </w:rPr>
        <w:t xml:space="preserve">初始化功能测试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串口批量替换后初始化</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XXX替换1</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YUQI1</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XXX替换2</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YUQI2</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串口校验位</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YL_SU_CSH_002</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测试串口校验位</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软件正常启动，正常登录进软件</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软件正常启动，各界面显示工作正常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进行XXX替换操作</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XXX替换正确</w:t>
            </w:r>
          </w:p>
        </w:tc>
        <w:tc>
          <w:tcPr>
            <w:tcW w:w="4703" w:type="dxa"/>
            <w:gridSpan w:val="2"/>
          </w:tcPr>
          <w:p w14:paraId="544E4E31" w14:textId="77777777" w:rsidR="00566E38" w:rsidRDefault="00566E38" w:rsidP="00566E38">
            <w:pPr>
              <w:rPr>
                <w:szCs w:val="21"/>
              </w:rPr>
            </w:pPr>
            <w:r>
              <w:rPr>
                <w:rFonts w:hint="eastAsia"/>
                <w:szCs w:val="21"/>
              </w:rPr>
              <w:t xml:space="preserve">XXX替换X正确</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未通过</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某测试人员1</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某测试人员2</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PT_R2601_1</w:t>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其他批量替换后初始化</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YL_SU_CSH_003</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XXX替换3</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YUQI3</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XXX替换4</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YUQI4</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XXX替换5</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YUQI5</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串口校验位</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YL_SU_CSH_004</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测试串口校验位</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软件正常启动，正常登录进软件</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软件正常启动，各界面显示工作正常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进行XXX替换操作</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XXX替换正确</w:t>
            </w:r>
          </w:p>
        </w:tc>
        <w:tc>
          <w:tcPr>
            <w:tcW w:w="4703" w:type="dxa"/>
            <w:gridSpan w:val="2"/>
          </w:tcPr>
          <w:p w14:paraId="544E4E31" w14:textId="77777777" w:rsidR="00566E38" w:rsidRDefault="00566E38" w:rsidP="00566E38">
            <w:pPr>
              <w:rPr>
                <w:szCs w:val="21"/>
              </w:rPr>
            </w:pPr>
            <w:r>
              <w:rPr>
                <w:rFonts w:hint="eastAsia"/>
                <w:szCs w:val="21"/>
              </w:rPr>
              <w:t xml:space="preserve">XXX替换X正确</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未通过</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某测试人员1</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某测试人员2</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PT_R2601_1</w:t>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p w14:paraId="78250700" w14:textId="77777777" w:rsidR="002C6A6E" w:rsidRDefault="002C6A6E" w:rsidP="002C6A6E">
      <w:pPr>
        <w:pStyle w:val="30"/>
        <w:rPr>
          <w:sz w:val="24"/>
          <w:szCs w:val="24"/>
        </w:rPr>
      </w:pPr>
      <w:r>
        <w:rPr>
          <w:rFonts w:hint="eastAsia"/>
          <w:sz w:val="24"/>
          <w:szCs w:val="24"/>
        </w:rPr>
        <w:t xml:space="preserve">时钟布线与缓冲功能测试</w:t>
      </w:r>
    </w:p>
    <w:p w14:paraId="78250700" w14:textId="77777777" w:rsidR="002C6A6E" w:rsidRDefault="002C6A6E" w:rsidP="002C6A6E">
      <w:pPr>
        <w:pStyle w:val="30"/>
        <w:rPr>
          <w:sz w:val="24"/>
          <w:szCs w:val="24"/>
        </w:rPr>
      </w:pPr>
      <w:r>
        <w:rPr>
          <w:rFonts w:hint="eastAsia"/>
          <w:sz w:val="24"/>
          <w:szCs w:val="24"/>
        </w:rPr>
        <w:t xml:space="preserve">初始化功能测试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串口初始化</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YL_SU_CSH2_001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6.2.4.3</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XQ_SU_CSH2</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XXX1</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YUQI1</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XXX2</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YUQI2</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其他初始化</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YL_SU_CSH2_002</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6.2.4.3</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XQ_SU_CSH2</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XXX3</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YUQI3</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XXX4</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YUQI4</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XXX5</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YUQI5</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串口波特率用例</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YL_SU_CSH2_003</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6.2.4.3</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XQ_SU_CSH2</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测试XXXX功能</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软件正常启动，正常登录进软件</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软件正常启动，各界面显示工作正常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进行XXX替换操作</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XXX替换正确</w:t>
            </w:r>
          </w:p>
        </w:tc>
        <w:tc>
          <w:tcPr>
            <w:tcW w:w="4703" w:type="dxa"/>
            <w:gridSpan w:val="2"/>
          </w:tcPr>
          <w:p w14:paraId="544E4E31" w14:textId="77777777" w:rsidR="00566E38" w:rsidRDefault="00566E38" w:rsidP="00566E38">
            <w:pPr>
              <w:rPr>
                <w:szCs w:val="21"/>
              </w:rPr>
            </w:pPr>
            <w:r>
              <w:rPr>
                <w:rFonts w:hint="eastAsia"/>
                <w:szCs w:val="21"/>
              </w:rPr>
              <w:t xml:space="preserve">XXX替换X正确</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通过</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2026-04-18</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某测试人员1</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某测试人员2</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bookmarkEnd w:id="0"/>
    <w:bookmarkEnd w:id="1"/>
    <w:p w14:paraId="266C6AEE" w14:textId="77777777" w:rsidR="002C6A6E" w:rsidRPr="00967811" w:rsidRDefault="002C6A6E" w:rsidP="002C6A6E">
      <w:pPr>
        <w:pStyle w:val="2"/>
      </w:pPr>
      <w:r>
        <w:rPr>
          <w:rFonts w:hint="eastAsia"/>
        </w:rPr>
        <w:t xml:space="preserve">人机交互界面测试</w:t>
      </w:r>
    </w:p>
    <w:bookmarkEnd w:id="2"/>
    <w:p w14:paraId="78250700" w14:textId="77777777" w:rsidR="002C6A6E" w:rsidRDefault="002C6A6E" w:rsidP="002C6A6E">
      <w:pPr>
        <w:pStyle w:val="30"/>
        <w:rPr>
          <w:sz w:val="24"/>
          <w:szCs w:val="24"/>
        </w:rPr>
      </w:pPr>
      <w:r>
        <w:rPr>
          <w:rFonts w:hint="eastAsia"/>
          <w:sz w:val="24"/>
          <w:szCs w:val="24"/>
        </w:rPr>
        <w:t xml:space="preserve">人机交互完整性测试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人机交互完整性测试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YL_GUI_WZXC_001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6.2.5.1</w:t>
            </w:r>
            <w:r w:rsidRPr="00930985">
              <w:rPr>
                <w:noProof/>
                <w:szCs w:val="21"/>
              </w:rPr>
              <w:t>）</w:t>
            </w:r>
            <w:r>
              <w:rPr>
                <w:rFonts w:hint="eastAsia"/>
                <w:noProof/>
                <w:szCs w:val="21"/>
              </w:rPr>
              <w:t xml:space="preserve">人机交互完整性测试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XQ_GUI_WZXC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测试软件人机交互界面的完整性</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检查界面菜单名称、标签名称、按键名称的完整性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名称完整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检查界面显示区内容的完整性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显示内容完整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检查界面菜单功能的完整性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菜单功能完整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p w14:paraId="78250700" w14:textId="77777777" w:rsidR="002C6A6E" w:rsidRDefault="002C6A6E" w:rsidP="002C6A6E">
      <w:pPr>
        <w:pStyle w:val="30"/>
        <w:rPr>
          <w:sz w:val="24"/>
          <w:szCs w:val="24"/>
        </w:rPr>
      </w:pPr>
      <w:r>
        <w:rPr>
          <w:rFonts w:hint="eastAsia"/>
          <w:sz w:val="24"/>
          <w:szCs w:val="24"/>
        </w:rPr>
        <w:t xml:space="preserve">人机交互界面一致性测试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人机交互界面一致性测试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YL_GUI_YZXC_001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6.2.5.2</w:t>
            </w:r>
            <w:r w:rsidRPr="00930985">
              <w:rPr>
                <w:noProof/>
                <w:szCs w:val="21"/>
              </w:rPr>
              <w:t>）</w:t>
            </w:r>
            <w:r>
              <w:rPr>
                <w:rFonts w:hint="eastAsia"/>
                <w:noProof/>
                <w:szCs w:val="21"/>
              </w:rPr>
              <w:t xml:space="preserve">人机交互界面一致性测试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XQ_GUI_YZXC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测试软件人机交互界面的一致性</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检查主界面的标题栏与使用说明书的一致性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主界面的标题栏与用户手册一致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检查次级界面、对话框等标题与使用说书的一致性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次级界面、对话框等标题与用户手册一致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检查界面用语与使用说明书的一致性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界面用语与用户手册一致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4</w:t>
            </w:r>
          </w:p>
        </w:tc>
        <w:tc>
          <w:tcPr>
            <w:tcW w:w="4335" w:type="dxa"/>
            <w:gridSpan w:val="2"/>
          </w:tcPr>
          <w:p w14:paraId="38C5EBC9" w14:textId="77777777" w:rsidR="00F82A73" w:rsidRDefault="00F82A73" w:rsidP="00F82A73">
            <w:pPr>
              <w:rPr>
                <w:szCs w:val="21"/>
              </w:rPr>
            </w:pPr>
            <w:r>
              <w:rPr>
                <w:rFonts w:hint="eastAsia"/>
                <w:szCs w:val="21"/>
              </w:rPr>
              <w:t xml:space="preserve">检查界面的字体、颜色、位置等是否统一、字体是否对齐</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界面的字体、颜色、位置等与用户手册一致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5</w:t>
            </w:r>
          </w:p>
        </w:tc>
        <w:tc>
          <w:tcPr>
            <w:tcW w:w="4335" w:type="dxa"/>
            <w:gridSpan w:val="2"/>
          </w:tcPr>
          <w:p w14:paraId="38C5EBC9" w14:textId="77777777" w:rsidR="00F82A73" w:rsidRDefault="00F82A73" w:rsidP="00F82A73">
            <w:pPr>
              <w:rPr>
                <w:szCs w:val="21"/>
              </w:rPr>
            </w:pPr>
            <w:r>
              <w:rPr>
                <w:rFonts w:hint="eastAsia"/>
                <w:szCs w:val="21"/>
              </w:rPr>
              <w:t xml:space="preserve">检查同类数据的显示精度是否正确、统一</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同类数据的显示精度与用户手册一致，精确并统一</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p w14:paraId="78250700" w14:textId="77777777" w:rsidR="002C6A6E" w:rsidRDefault="002C6A6E" w:rsidP="002C6A6E">
      <w:pPr>
        <w:pStyle w:val="30"/>
        <w:rPr>
          <w:sz w:val="24"/>
          <w:szCs w:val="24"/>
        </w:rPr>
      </w:pPr>
      <w:r>
        <w:rPr>
          <w:rFonts w:hint="eastAsia"/>
          <w:sz w:val="24"/>
          <w:szCs w:val="24"/>
        </w:rPr>
        <w:t xml:space="preserve">人机交互界面友好性测试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人机交互界面友好性测试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YL_GUI_YHXC_001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6.2.5.3</w:t>
            </w:r>
            <w:r w:rsidRPr="00930985">
              <w:rPr>
                <w:noProof/>
                <w:szCs w:val="21"/>
              </w:rPr>
              <w:t>）</w:t>
            </w:r>
            <w:r>
              <w:rPr>
                <w:rFonts w:hint="eastAsia"/>
                <w:noProof/>
                <w:szCs w:val="21"/>
              </w:rPr>
              <w:t xml:space="preserve">人机交互界面友好性测试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XQ_GUI_YHXC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测试软件人机交互界面的友好性</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检查界面实时显示信息区是否实时刷新</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实时刷新</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检查提示信息显示位置是否合理、提示框或弹窗是否居中显示</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合理、弹窗居中</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检查界面用语、名称等是否存在错别字、乱码等</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无错别字或乱码</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4</w:t>
            </w:r>
          </w:p>
        </w:tc>
        <w:tc>
          <w:tcPr>
            <w:tcW w:w="4335" w:type="dxa"/>
            <w:gridSpan w:val="2"/>
          </w:tcPr>
          <w:p w14:paraId="38C5EBC9" w14:textId="77777777" w:rsidR="00F82A73" w:rsidRDefault="00F82A73" w:rsidP="00F82A73">
            <w:pPr>
              <w:rPr>
                <w:szCs w:val="21"/>
              </w:rPr>
            </w:pPr>
            <w:r>
              <w:rPr>
                <w:rFonts w:hint="eastAsia"/>
                <w:szCs w:val="21"/>
              </w:rPr>
              <w:t xml:space="preserve">检查界面字符显示是否清晰</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字符显示清晰</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5</w:t>
            </w:r>
          </w:p>
        </w:tc>
        <w:tc>
          <w:tcPr>
            <w:tcW w:w="4335" w:type="dxa"/>
            <w:gridSpan w:val="2"/>
          </w:tcPr>
          <w:p w14:paraId="38C5EBC9" w14:textId="77777777" w:rsidR="00F82A73" w:rsidRDefault="00F82A73" w:rsidP="00F82A73">
            <w:pPr>
              <w:rPr>
                <w:szCs w:val="21"/>
              </w:rPr>
            </w:pPr>
            <w:r>
              <w:rPr>
                <w:rFonts w:hint="eastAsia"/>
                <w:szCs w:val="21"/>
              </w:rPr>
              <w:t xml:space="preserve">检查界面字符或提示语是否统一、汉化</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统一汉化显示</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p w14:paraId="78250700" w14:textId="77777777" w:rsidR="002C6A6E" w:rsidRDefault="002C6A6E" w:rsidP="002C6A6E">
      <w:pPr>
        <w:pStyle w:val="30"/>
        <w:rPr>
          <w:sz w:val="24"/>
          <w:szCs w:val="24"/>
        </w:rPr>
      </w:pPr>
      <w:r>
        <w:rPr>
          <w:rFonts w:hint="eastAsia"/>
          <w:sz w:val="24"/>
          <w:szCs w:val="24"/>
        </w:rPr>
        <w:t xml:space="preserve">人机交互界面易操作性测试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人机交互界面易操作性测试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YL_GUI_YCZX_001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6.2.5.4</w:t>
            </w:r>
            <w:r w:rsidRPr="00930985">
              <w:rPr>
                <w:noProof/>
                <w:szCs w:val="21"/>
              </w:rPr>
              <w:t>）</w:t>
            </w:r>
            <w:r>
              <w:rPr>
                <w:rFonts w:hint="eastAsia"/>
                <w:noProof/>
                <w:szCs w:val="21"/>
              </w:rPr>
              <w:t xml:space="preserve">人机交互界面易操作性测试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XQ_GUI_YCZX</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测试软件人机交互界面的易操作性</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检查界面菜单、图标、按键等是否分布整齐、有序</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分布整齐有序</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检查菜单深度的合理性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菜单深度不超过3级</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p w14:paraId="78250700" w14:textId="77777777" w:rsidR="002C6A6E" w:rsidRDefault="002C6A6E" w:rsidP="002C6A6E">
      <w:pPr>
        <w:pStyle w:val="30"/>
        <w:rPr>
          <w:sz w:val="24"/>
          <w:szCs w:val="24"/>
        </w:rPr>
      </w:pPr>
      <w:r>
        <w:rPr>
          <w:rFonts w:hint="eastAsia"/>
          <w:sz w:val="24"/>
          <w:szCs w:val="24"/>
        </w:rPr>
        <w:t xml:space="preserve">人机交互界面操作测试测试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人机交互界面操作测试测试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YL_GUI_CZCC_001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6.2.5.5</w:t>
            </w:r>
            <w:r w:rsidRPr="00930985">
              <w:rPr>
                <w:noProof/>
                <w:szCs w:val="21"/>
              </w:rPr>
              <w:t>）</w:t>
            </w:r>
            <w:r>
              <w:rPr>
                <w:rFonts w:hint="eastAsia"/>
                <w:noProof/>
                <w:szCs w:val="21"/>
              </w:rPr>
              <w:t xml:space="preserve">人机交互界面操作测试测试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XQ_GUI_CZCC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测试软件人机交互的界面操作测试</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检查按键、编辑框等使能情况（闪烁）</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闪烁</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执行任务期间，进行按键的多处连击</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不会出现假死或崩溃</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检查列表，列表中的内容允许编辑、数据变更后自动更新显示</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内容允许编辑、数据变更后自动更新显示</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4</w:t>
            </w:r>
          </w:p>
        </w:tc>
        <w:tc>
          <w:tcPr>
            <w:tcW w:w="4335" w:type="dxa"/>
            <w:gridSpan w:val="2"/>
          </w:tcPr>
          <w:p w14:paraId="38C5EBC9" w14:textId="77777777" w:rsidR="00F82A73" w:rsidRDefault="00F82A73" w:rsidP="00F82A73">
            <w:pPr>
              <w:rPr>
                <w:szCs w:val="21"/>
              </w:rPr>
            </w:pPr>
            <w:r>
              <w:rPr>
                <w:rFonts w:hint="eastAsia"/>
                <w:szCs w:val="21"/>
              </w:rPr>
              <w:t xml:space="preserve">能够进行选择和取消，选择及取消后处理正确</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能够进行选择和取消，选择及取消后处理正确</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5</w:t>
            </w:r>
          </w:p>
        </w:tc>
        <w:tc>
          <w:tcPr>
            <w:tcW w:w="4335" w:type="dxa"/>
            <w:gridSpan w:val="2"/>
          </w:tcPr>
          <w:p w14:paraId="38C5EBC9" w14:textId="77777777" w:rsidR="00F82A73" w:rsidRDefault="00F82A73" w:rsidP="00F82A73">
            <w:pPr>
              <w:rPr>
                <w:szCs w:val="21"/>
              </w:rPr>
            </w:pPr>
            <w:r>
              <w:rPr>
                <w:rFonts w:hint="eastAsia"/>
                <w:szCs w:val="21"/>
              </w:rPr>
              <w:t xml:space="preserve">选择或取消某个单选框后再进行复选操作</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操作正确</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6</w:t>
            </w:r>
          </w:p>
        </w:tc>
        <w:tc>
          <w:tcPr>
            <w:tcW w:w="4335" w:type="dxa"/>
            <w:gridSpan w:val="2"/>
          </w:tcPr>
          <w:p w14:paraId="38C5EBC9" w14:textId="77777777" w:rsidR="00F82A73" w:rsidRDefault="00F82A73" w:rsidP="00F82A73">
            <w:pPr>
              <w:rPr>
                <w:szCs w:val="21"/>
              </w:rPr>
            </w:pPr>
            <w:r>
              <w:rPr>
                <w:rFonts w:hint="eastAsia"/>
                <w:szCs w:val="21"/>
              </w:rPr>
              <w:t xml:space="preserve">执行一个任务，查看界面操作及显示的正确性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界面操作及显示正确</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7</w:t>
            </w:r>
          </w:p>
        </w:tc>
        <w:tc>
          <w:tcPr>
            <w:tcW w:w="4335" w:type="dxa"/>
            <w:gridSpan w:val="2"/>
          </w:tcPr>
          <w:p w14:paraId="38C5EBC9" w14:textId="77777777" w:rsidR="00F82A73" w:rsidRDefault="00F82A73" w:rsidP="00F82A73">
            <w:pPr>
              <w:rPr>
                <w:szCs w:val="21"/>
              </w:rPr>
            </w:pPr>
            <w:r>
              <w:rPr>
                <w:rFonts w:hint="eastAsia"/>
                <w:szCs w:val="21"/>
              </w:rPr>
              <w:t xml:space="preserve">在一个菜单功能项执行过程中用使用按钮选择其他功能</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不会出现假死或崩溃情况</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sectPr w:rsidR="006D0410" w:rsidRPr="00A32AA8" w:rsidSect="000D0A40">
      <w:headerReference w:type="even" r:id="rId8"/>
      <w:footerReference w:type="even" r:id="rId9"/>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D4A19" w14:textId="77777777" w:rsidR="009C25BC" w:rsidRDefault="009C25BC">
      <w:r>
        <w:separator/>
      </w:r>
    </w:p>
  </w:endnote>
  <w:endnote w:type="continuationSeparator" w:id="0">
    <w:p w14:paraId="6CB00727" w14:textId="77777777" w:rsidR="009C25BC" w:rsidRDefault="009C25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9E80C" w14:textId="77777777" w:rsidR="009C25BC" w:rsidRDefault="009C25BC">
      <w:r>
        <w:separator/>
      </w:r>
    </w:p>
  </w:footnote>
  <w:footnote w:type="continuationSeparator" w:id="0">
    <w:p w14:paraId="13D3CF4A" w14:textId="77777777" w:rsidR="009C25BC" w:rsidRDefault="009C25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BCA4914"/>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30B020D0"/>
    <w:lvl w:ilvl="0" w:tplc="56D80918">
      <w:start w:val="1"/>
      <w:numFmt w:val="decimal"/>
      <w:lvlText w:val="记录%1"/>
      <w:lvlJc w:val="left"/>
      <w:pPr>
        <w:ind w:left="440" w:hanging="440"/>
      </w:pPr>
      <w:rPr>
        <w:rFonts w:ascii="黑体" w:eastAsia="黑体" w:hAnsi="黑体" w:cs="Times New Roman" w:hint="default"/>
        <w:color w:val="00000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7"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6"/>
  </w:num>
  <w:num w:numId="4" w16cid:durableId="1704205777">
    <w:abstractNumId w:val="66"/>
  </w:num>
  <w:num w:numId="5" w16cid:durableId="1507355536">
    <w:abstractNumId w:val="11"/>
  </w:num>
  <w:num w:numId="6" w16cid:durableId="2071727187">
    <w:abstractNumId w:val="1"/>
  </w:num>
  <w:num w:numId="7" w16cid:durableId="1078744044">
    <w:abstractNumId w:val="75"/>
  </w:num>
  <w:num w:numId="8" w16cid:durableId="1505625515">
    <w:abstractNumId w:val="56"/>
  </w:num>
  <w:num w:numId="9" w16cid:durableId="764032949">
    <w:abstractNumId w:val="14"/>
  </w:num>
  <w:num w:numId="10" w16cid:durableId="911888151">
    <w:abstractNumId w:val="9"/>
  </w:num>
  <w:num w:numId="11" w16cid:durableId="1698583416">
    <w:abstractNumId w:val="3"/>
  </w:num>
  <w:num w:numId="12" w16cid:durableId="1903179042">
    <w:abstractNumId w:val="50"/>
  </w:num>
  <w:num w:numId="13" w16cid:durableId="1902060713">
    <w:abstractNumId w:val="51"/>
  </w:num>
  <w:num w:numId="14" w16cid:durableId="474300914">
    <w:abstractNumId w:val="28"/>
  </w:num>
  <w:num w:numId="15" w16cid:durableId="1695616193">
    <w:abstractNumId w:val="52"/>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6"/>
  </w:num>
  <w:num w:numId="21" w16cid:durableId="2125079388">
    <w:abstractNumId w:val="73"/>
  </w:num>
  <w:num w:numId="22" w16cid:durableId="1607078712">
    <w:abstractNumId w:val="26"/>
  </w:num>
  <w:num w:numId="23" w16cid:durableId="162555483">
    <w:abstractNumId w:val="63"/>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4"/>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8"/>
  </w:num>
  <w:num w:numId="35" w16cid:durableId="761494657">
    <w:abstractNumId w:val="72"/>
  </w:num>
  <w:num w:numId="36" w16cid:durableId="870144778">
    <w:abstractNumId w:val="0"/>
  </w:num>
  <w:num w:numId="37" w16cid:durableId="1857502859">
    <w:abstractNumId w:val="69"/>
  </w:num>
  <w:num w:numId="38" w16cid:durableId="145051346">
    <w:abstractNumId w:val="12"/>
  </w:num>
  <w:num w:numId="39" w16cid:durableId="951323105">
    <w:abstractNumId w:val="68"/>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8"/>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1"/>
  </w:num>
  <w:num w:numId="51" w16cid:durableId="976494233">
    <w:abstractNumId w:val="57"/>
  </w:num>
  <w:num w:numId="52" w16cid:durableId="1997537430">
    <w:abstractNumId w:val="42"/>
  </w:num>
  <w:num w:numId="53" w16cid:durableId="1069307431">
    <w:abstractNumId w:val="6"/>
  </w:num>
  <w:num w:numId="54" w16cid:durableId="1778521043">
    <w:abstractNumId w:val="71"/>
  </w:num>
  <w:num w:numId="55" w16cid:durableId="213011795">
    <w:abstractNumId w:val="39"/>
  </w:num>
  <w:num w:numId="56" w16cid:durableId="95251536">
    <w:abstractNumId w:val="53"/>
  </w:num>
  <w:num w:numId="57" w16cid:durableId="256713630">
    <w:abstractNumId w:val="34"/>
  </w:num>
  <w:num w:numId="58" w16cid:durableId="603077777">
    <w:abstractNumId w:val="1"/>
  </w:num>
  <w:num w:numId="59" w16cid:durableId="485173953">
    <w:abstractNumId w:val="77"/>
  </w:num>
  <w:num w:numId="60" w16cid:durableId="1009137420">
    <w:abstractNumId w:val="15"/>
  </w:num>
  <w:num w:numId="61" w16cid:durableId="799300009">
    <w:abstractNumId w:val="70"/>
  </w:num>
  <w:num w:numId="62" w16cid:durableId="1879510516">
    <w:abstractNumId w:val="54"/>
  </w:num>
  <w:num w:numId="63" w16cid:durableId="1340155746">
    <w:abstractNumId w:val="27"/>
  </w:num>
  <w:num w:numId="64" w16cid:durableId="81489512">
    <w:abstractNumId w:val="60"/>
  </w:num>
  <w:num w:numId="65" w16cid:durableId="414134291">
    <w:abstractNumId w:val="7"/>
  </w:num>
  <w:num w:numId="66" w16cid:durableId="335425440">
    <w:abstractNumId w:val="55"/>
  </w:num>
  <w:num w:numId="67" w16cid:durableId="2082867217">
    <w:abstractNumId w:val="35"/>
  </w:num>
  <w:num w:numId="68" w16cid:durableId="1010446098">
    <w:abstractNumId w:val="58"/>
  </w:num>
  <w:num w:numId="69" w16cid:durableId="2015448162">
    <w:abstractNumId w:val="4"/>
  </w:num>
  <w:num w:numId="70" w16cid:durableId="877158252">
    <w:abstractNumId w:val="19"/>
  </w:num>
  <w:num w:numId="71" w16cid:durableId="834536295">
    <w:abstractNumId w:val="62"/>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7"/>
  </w:num>
  <w:num w:numId="77" w16cid:durableId="1312978941">
    <w:abstractNumId w:val="18"/>
  </w:num>
  <w:num w:numId="78" w16cid:durableId="1640307659">
    <w:abstractNumId w:val="59"/>
  </w:num>
  <w:num w:numId="79" w16cid:durableId="1177965479">
    <w:abstractNumId w:val="74"/>
  </w:num>
  <w:num w:numId="80" w16cid:durableId="1636376129">
    <w:abstractNumId w:val="65"/>
  </w:num>
  <w:num w:numId="81" w16cid:durableId="956831104">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6605C"/>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0A40"/>
    <w:rsid w:val="000D26E5"/>
    <w:rsid w:val="000D2902"/>
    <w:rsid w:val="000D3663"/>
    <w:rsid w:val="000D3FE8"/>
    <w:rsid w:val="000D64C0"/>
    <w:rsid w:val="000E0726"/>
    <w:rsid w:val="000E272C"/>
    <w:rsid w:val="000E347C"/>
    <w:rsid w:val="000E7EE3"/>
    <w:rsid w:val="000F0E00"/>
    <w:rsid w:val="000F4057"/>
    <w:rsid w:val="000F5384"/>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4F72"/>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0624"/>
    <w:rsid w:val="001F2976"/>
    <w:rsid w:val="001F4A39"/>
    <w:rsid w:val="001F4D78"/>
    <w:rsid w:val="001F4E1F"/>
    <w:rsid w:val="00200105"/>
    <w:rsid w:val="00204071"/>
    <w:rsid w:val="00204A94"/>
    <w:rsid w:val="00206E8A"/>
    <w:rsid w:val="002070F2"/>
    <w:rsid w:val="00210912"/>
    <w:rsid w:val="0021582A"/>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3DA0"/>
    <w:rsid w:val="00275691"/>
    <w:rsid w:val="0027722A"/>
    <w:rsid w:val="0028128E"/>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C6A6E"/>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3CFD"/>
    <w:rsid w:val="003347BA"/>
    <w:rsid w:val="00334AC7"/>
    <w:rsid w:val="00337CA9"/>
    <w:rsid w:val="003403DA"/>
    <w:rsid w:val="0034151D"/>
    <w:rsid w:val="0034173B"/>
    <w:rsid w:val="00341CAC"/>
    <w:rsid w:val="003446D0"/>
    <w:rsid w:val="0034651E"/>
    <w:rsid w:val="0036086C"/>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3BB0"/>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1DDA"/>
    <w:rsid w:val="00404A5F"/>
    <w:rsid w:val="0040559E"/>
    <w:rsid w:val="00415AC0"/>
    <w:rsid w:val="00417643"/>
    <w:rsid w:val="00420EE6"/>
    <w:rsid w:val="004220CD"/>
    <w:rsid w:val="00422144"/>
    <w:rsid w:val="0042470B"/>
    <w:rsid w:val="004263D0"/>
    <w:rsid w:val="0042707C"/>
    <w:rsid w:val="00427E3F"/>
    <w:rsid w:val="00430D9A"/>
    <w:rsid w:val="00431BB6"/>
    <w:rsid w:val="00431C4D"/>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0E2B"/>
    <w:rsid w:val="004916EA"/>
    <w:rsid w:val="004935DB"/>
    <w:rsid w:val="00494B70"/>
    <w:rsid w:val="004A0CFD"/>
    <w:rsid w:val="004A115E"/>
    <w:rsid w:val="004A16D0"/>
    <w:rsid w:val="004A1AD6"/>
    <w:rsid w:val="004A1FCC"/>
    <w:rsid w:val="004A2358"/>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31ED"/>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A61"/>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0881"/>
    <w:rsid w:val="00561B9E"/>
    <w:rsid w:val="00566CC7"/>
    <w:rsid w:val="00566E38"/>
    <w:rsid w:val="005750ED"/>
    <w:rsid w:val="00575B1C"/>
    <w:rsid w:val="00576540"/>
    <w:rsid w:val="00576F1B"/>
    <w:rsid w:val="005778BC"/>
    <w:rsid w:val="00581631"/>
    <w:rsid w:val="00581FF9"/>
    <w:rsid w:val="0058277C"/>
    <w:rsid w:val="005828E8"/>
    <w:rsid w:val="0058484F"/>
    <w:rsid w:val="00585EAC"/>
    <w:rsid w:val="005866BE"/>
    <w:rsid w:val="00592E11"/>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3593"/>
    <w:rsid w:val="00664868"/>
    <w:rsid w:val="0066648E"/>
    <w:rsid w:val="006737FD"/>
    <w:rsid w:val="00674142"/>
    <w:rsid w:val="00674520"/>
    <w:rsid w:val="00674A05"/>
    <w:rsid w:val="00676453"/>
    <w:rsid w:val="0067704C"/>
    <w:rsid w:val="00677387"/>
    <w:rsid w:val="00677500"/>
    <w:rsid w:val="00681BE9"/>
    <w:rsid w:val="006849F0"/>
    <w:rsid w:val="006860FF"/>
    <w:rsid w:val="006914EB"/>
    <w:rsid w:val="00694119"/>
    <w:rsid w:val="00694A9A"/>
    <w:rsid w:val="00695BEC"/>
    <w:rsid w:val="00696448"/>
    <w:rsid w:val="00697848"/>
    <w:rsid w:val="006979DA"/>
    <w:rsid w:val="006A09E0"/>
    <w:rsid w:val="006A1029"/>
    <w:rsid w:val="006A1F2E"/>
    <w:rsid w:val="006B0CE8"/>
    <w:rsid w:val="006B2BA9"/>
    <w:rsid w:val="006B3A14"/>
    <w:rsid w:val="006B507B"/>
    <w:rsid w:val="006C1CE1"/>
    <w:rsid w:val="006C31D6"/>
    <w:rsid w:val="006C49A4"/>
    <w:rsid w:val="006D0410"/>
    <w:rsid w:val="006D28FA"/>
    <w:rsid w:val="006D3A24"/>
    <w:rsid w:val="006D3E11"/>
    <w:rsid w:val="006D5A70"/>
    <w:rsid w:val="006D7D3C"/>
    <w:rsid w:val="006D7D54"/>
    <w:rsid w:val="006E1C68"/>
    <w:rsid w:val="006E3084"/>
    <w:rsid w:val="006E59BD"/>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97543"/>
    <w:rsid w:val="007A1064"/>
    <w:rsid w:val="007A1838"/>
    <w:rsid w:val="007A37B2"/>
    <w:rsid w:val="007A65AC"/>
    <w:rsid w:val="007A75CF"/>
    <w:rsid w:val="007B020B"/>
    <w:rsid w:val="007B0BAF"/>
    <w:rsid w:val="007B2E75"/>
    <w:rsid w:val="007B54DC"/>
    <w:rsid w:val="007C0674"/>
    <w:rsid w:val="007C3F97"/>
    <w:rsid w:val="007C520C"/>
    <w:rsid w:val="007C5526"/>
    <w:rsid w:val="007C67DF"/>
    <w:rsid w:val="007C6F9A"/>
    <w:rsid w:val="007D1320"/>
    <w:rsid w:val="007D34EA"/>
    <w:rsid w:val="007D46D4"/>
    <w:rsid w:val="007E1C3E"/>
    <w:rsid w:val="007E234F"/>
    <w:rsid w:val="007E2D06"/>
    <w:rsid w:val="007E5CDA"/>
    <w:rsid w:val="007E6591"/>
    <w:rsid w:val="007E6CCF"/>
    <w:rsid w:val="007F041F"/>
    <w:rsid w:val="007F2D93"/>
    <w:rsid w:val="007F7225"/>
    <w:rsid w:val="00800116"/>
    <w:rsid w:val="00801621"/>
    <w:rsid w:val="00802587"/>
    <w:rsid w:val="00803557"/>
    <w:rsid w:val="00803F4B"/>
    <w:rsid w:val="008053F7"/>
    <w:rsid w:val="00805CB8"/>
    <w:rsid w:val="008065F3"/>
    <w:rsid w:val="00807A47"/>
    <w:rsid w:val="00810230"/>
    <w:rsid w:val="00813161"/>
    <w:rsid w:val="00816A79"/>
    <w:rsid w:val="008257E8"/>
    <w:rsid w:val="00827D70"/>
    <w:rsid w:val="00831060"/>
    <w:rsid w:val="00832EDE"/>
    <w:rsid w:val="00834101"/>
    <w:rsid w:val="008368E3"/>
    <w:rsid w:val="00837845"/>
    <w:rsid w:val="00840256"/>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2E96"/>
    <w:rsid w:val="008B3A63"/>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180"/>
    <w:rsid w:val="00955FA4"/>
    <w:rsid w:val="00956A67"/>
    <w:rsid w:val="00956AEA"/>
    <w:rsid w:val="0095771B"/>
    <w:rsid w:val="0096297F"/>
    <w:rsid w:val="00964638"/>
    <w:rsid w:val="00966573"/>
    <w:rsid w:val="00967811"/>
    <w:rsid w:val="009709A2"/>
    <w:rsid w:val="009719D3"/>
    <w:rsid w:val="009739D0"/>
    <w:rsid w:val="0097417F"/>
    <w:rsid w:val="00974A14"/>
    <w:rsid w:val="00974D62"/>
    <w:rsid w:val="009765AB"/>
    <w:rsid w:val="00984FA3"/>
    <w:rsid w:val="00990BF5"/>
    <w:rsid w:val="009A021B"/>
    <w:rsid w:val="009A0DCE"/>
    <w:rsid w:val="009A1FFB"/>
    <w:rsid w:val="009A20D0"/>
    <w:rsid w:val="009A308F"/>
    <w:rsid w:val="009A3CBA"/>
    <w:rsid w:val="009A401A"/>
    <w:rsid w:val="009A6949"/>
    <w:rsid w:val="009A7C2E"/>
    <w:rsid w:val="009A7EE5"/>
    <w:rsid w:val="009B088C"/>
    <w:rsid w:val="009B0E94"/>
    <w:rsid w:val="009B1360"/>
    <w:rsid w:val="009B14AF"/>
    <w:rsid w:val="009B25DF"/>
    <w:rsid w:val="009B3532"/>
    <w:rsid w:val="009B36C4"/>
    <w:rsid w:val="009B453C"/>
    <w:rsid w:val="009B70FF"/>
    <w:rsid w:val="009C23D9"/>
    <w:rsid w:val="009C25BC"/>
    <w:rsid w:val="009C7AAC"/>
    <w:rsid w:val="009D202E"/>
    <w:rsid w:val="009D4374"/>
    <w:rsid w:val="009D43F9"/>
    <w:rsid w:val="009D50A7"/>
    <w:rsid w:val="009D7F8F"/>
    <w:rsid w:val="009E1708"/>
    <w:rsid w:val="009E2938"/>
    <w:rsid w:val="009F0A98"/>
    <w:rsid w:val="009F0C54"/>
    <w:rsid w:val="009F0D55"/>
    <w:rsid w:val="009F17B6"/>
    <w:rsid w:val="009F6B98"/>
    <w:rsid w:val="009F792D"/>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2AA8"/>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95357"/>
    <w:rsid w:val="00AA32A4"/>
    <w:rsid w:val="00AA3AB9"/>
    <w:rsid w:val="00AA3DDF"/>
    <w:rsid w:val="00AA743F"/>
    <w:rsid w:val="00AB0238"/>
    <w:rsid w:val="00AB0DB3"/>
    <w:rsid w:val="00AB22C7"/>
    <w:rsid w:val="00AB30A8"/>
    <w:rsid w:val="00AB43E6"/>
    <w:rsid w:val="00AB6723"/>
    <w:rsid w:val="00AC024D"/>
    <w:rsid w:val="00AC1C93"/>
    <w:rsid w:val="00AC2971"/>
    <w:rsid w:val="00AC30B7"/>
    <w:rsid w:val="00AC408E"/>
    <w:rsid w:val="00AC5BB1"/>
    <w:rsid w:val="00AC62BB"/>
    <w:rsid w:val="00AC7E52"/>
    <w:rsid w:val="00AD0743"/>
    <w:rsid w:val="00AD0787"/>
    <w:rsid w:val="00AD0DE5"/>
    <w:rsid w:val="00AD2F23"/>
    <w:rsid w:val="00AD32E1"/>
    <w:rsid w:val="00AD419D"/>
    <w:rsid w:val="00AD51A5"/>
    <w:rsid w:val="00AD7318"/>
    <w:rsid w:val="00AE26B4"/>
    <w:rsid w:val="00AE62F7"/>
    <w:rsid w:val="00AE68E5"/>
    <w:rsid w:val="00AE78AF"/>
    <w:rsid w:val="00AF0DB9"/>
    <w:rsid w:val="00AF1ACE"/>
    <w:rsid w:val="00AF32D6"/>
    <w:rsid w:val="00AF3A42"/>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1527"/>
    <w:rsid w:val="00B238E9"/>
    <w:rsid w:val="00B23D5B"/>
    <w:rsid w:val="00B276BF"/>
    <w:rsid w:val="00B308DB"/>
    <w:rsid w:val="00B309D2"/>
    <w:rsid w:val="00B31CE6"/>
    <w:rsid w:val="00B32CC5"/>
    <w:rsid w:val="00B35082"/>
    <w:rsid w:val="00B36184"/>
    <w:rsid w:val="00B36D1B"/>
    <w:rsid w:val="00B402AE"/>
    <w:rsid w:val="00B40E9F"/>
    <w:rsid w:val="00B41DA5"/>
    <w:rsid w:val="00B42591"/>
    <w:rsid w:val="00B433C6"/>
    <w:rsid w:val="00B518EF"/>
    <w:rsid w:val="00B52F99"/>
    <w:rsid w:val="00B5307D"/>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0B4"/>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949"/>
    <w:rsid w:val="00BF3AA0"/>
    <w:rsid w:val="00BF4A6F"/>
    <w:rsid w:val="00BF7726"/>
    <w:rsid w:val="00BF7D27"/>
    <w:rsid w:val="00C00570"/>
    <w:rsid w:val="00C00F95"/>
    <w:rsid w:val="00C05428"/>
    <w:rsid w:val="00C05A56"/>
    <w:rsid w:val="00C06A79"/>
    <w:rsid w:val="00C1227F"/>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4BDF"/>
    <w:rsid w:val="00C75D7D"/>
    <w:rsid w:val="00C75F2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B7D98"/>
    <w:rsid w:val="00CC39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42"/>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D67B3"/>
    <w:rsid w:val="00DD6C9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81F"/>
    <w:rsid w:val="00E16EE3"/>
    <w:rsid w:val="00E20713"/>
    <w:rsid w:val="00E24D2B"/>
    <w:rsid w:val="00E254B6"/>
    <w:rsid w:val="00E27E6B"/>
    <w:rsid w:val="00E27FF0"/>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4409"/>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5DED"/>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2A73"/>
    <w:rsid w:val="00F84EB5"/>
    <w:rsid w:val="00F87A4B"/>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0565"/>
    <w:rsid w:val="00FD39D0"/>
    <w:rsid w:val="00FE093F"/>
    <w:rsid w:val="00FE2C39"/>
    <w:rsid w:val="00FE49B5"/>
    <w:rsid w:val="00FE6C2D"/>
    <w:rsid w:val="00FE756B"/>
    <w:rsid w:val="00FF2914"/>
    <w:rsid w:val="00FF529A"/>
    <w:rsid w:val="00FF7058"/>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18838</TotalTime>
  <Pages>2</Pages>
  <Words>175</Words>
  <Characters>1001</Characters>
  <Application>Microsoft Office Word</Application>
  <DocSecurity>0</DocSecurity>
  <Lines>8</Lines>
  <Paragraphs>2</Paragraphs>
  <ScaleCrop>false</ScaleCrop>
  <Company>上海微小卫星工程中心</Company>
  <LinksUpToDate>false</LinksUpToDate>
  <CharactersWithSpaces>1174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1422</cp:revision>
  <cp:lastPrinted>2021-12-17T09:12:00Z</cp:lastPrinted>
  <dcterms:created xsi:type="dcterms:W3CDTF">2022-01-24T07:15:00Z</dcterms:created>
  <dcterms:modified xsi:type="dcterms:W3CDTF">2026-02-09T07:29:00Z</dcterms:modified>
  <dc:identifier/>
  <dc:language/>
</cp:coreProperties>
</file>