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PT_R25999_1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一般</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问题描述111</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问题影响111</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原因分析111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改正措施111</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回归结果111</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1.02</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