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45D304D" w14:textId="77777777" w:rsidR="00000000" w:rsidRDefault="00000000"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11EF3241" w14:textId="77777777" w:rsidTr="00266AB5">
        <w:trPr>
          <w:trHeight w:val="340"/>
          <w:tblHeader/>
        </w:trPr>
        <w:tc>
          <w:tcPr>
            <w:tcW w:w="4453" w:type="dxa"/>
            <w:gridSpan w:val="3"/>
            <w:vAlign w:val="center"/>
          </w:tcPr>
          <w:p w14:paraId="0612BA6A"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17863014"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1CF37C14" w14:textId="77777777" w:rsidTr="00EC66F9">
        <w:trPr>
          <w:trHeight w:val="340"/>
          <w:tblHeader/>
        </w:trPr>
        <w:tc>
          <w:tcPr>
            <w:tcW w:w="425" w:type="dxa"/>
            <w:vAlign w:val="center"/>
          </w:tcPr>
          <w:p w14:paraId="2067A9ED"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43EEB96C"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384C3349"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5E584332"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7B16C088"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32E52CC6"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43EBBE11" w14:textId="77777777" w:rsidR="002877EE" w:rsidRPr="00493B0D" w:rsidRDefault="00000000" w:rsidP="00493B0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