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6D875DFB" w14:textId="77777777" w:rsidR="00000000" w:rsidRDefault="00000000" w:rsidP="00205B72">
      <w:pPr>
        <w:pStyle w:val="aff2"/>
        <w:ind w:firstLine="42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7D2D4976" w14:textId="77777777" w:rsidR="00000000" w:rsidRDefault="00000000"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4D6827A2" w14:textId="77777777" w:rsidR="00000000" w:rsidRPr="00BC3DC9" w:rsidRDefault="00000000" w:rsidP="00BC3DC9">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标校软件测试</w:t>
      </w:r>
      <w:r w:rsidRPr="008C0EA6">
        <w:rPr>
          <w:rFonts w:eastAsia="黑体"/>
        </w:rPr>
        <w:t>动态测试环境图</w:t>
      </w:r>
    </w:p>
    <w:bookmarkEnd w:id="39" w:displacedByCustomXml="next"/>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