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5296C37" w14:textId="77777777" w:rsidR="00000000" w:rsidRDefault="00000000"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4A3E0502" w14:textId="77777777" w:rsidTr="00FB199D">
        <w:trPr>
          <w:trHeight w:val="567"/>
          <w:jc w:val="center"/>
        </w:trPr>
        <w:tc>
          <w:tcPr>
            <w:tcW w:w="2735" w:type="dxa"/>
            <w:gridSpan w:val="2"/>
            <w:vAlign w:val="center"/>
          </w:tcPr>
          <w:p w14:paraId="01295506"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29AF6EE5" w14:textId="77777777" w:rsidR="00000000" w:rsidRDefault="00000000" w:rsidP="007F20A5">
            <w:pPr>
              <w:adjustRightInd w:val="0"/>
              <w:jc w:val="center"/>
              <w:rPr>
                <w:szCs w:val="24"/>
              </w:rPr>
            </w:pPr>
            <w:r>
              <w:rPr>
                <w:rFonts w:hint="eastAsia"/>
                <w:szCs w:val="24"/>
              </w:rPr>
              <w:t>标校软件测试</w:t>
            </w:r>
          </w:p>
        </w:tc>
      </w:tr>
      <w:tr w:rsidR="00217F3F" w14:paraId="26F7A572" w14:textId="77777777" w:rsidTr="00FB199D">
        <w:trPr>
          <w:trHeight w:val="567"/>
          <w:jc w:val="center"/>
        </w:trPr>
        <w:tc>
          <w:tcPr>
            <w:tcW w:w="2735" w:type="dxa"/>
            <w:gridSpan w:val="2"/>
            <w:vAlign w:val="center"/>
          </w:tcPr>
          <w:p w14:paraId="4852FD73"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32D1ED29" w14:textId="77777777" w:rsidR="00000000" w:rsidRDefault="00000000" w:rsidP="007F20A5">
            <w:pPr>
              <w:adjustRightInd w:val="0"/>
              <w:jc w:val="center"/>
              <w:rPr>
                <w:szCs w:val="24"/>
              </w:rPr>
            </w:pPr>
            <w:r>
              <w:rPr>
                <w:rFonts w:hint="eastAsia"/>
                <w:szCs w:val="24"/>
              </w:rPr>
              <w:t>1.00</w:t>
            </w:r>
          </w:p>
        </w:tc>
        <w:tc>
          <w:tcPr>
            <w:tcW w:w="2267" w:type="dxa"/>
            <w:vAlign w:val="center"/>
          </w:tcPr>
          <w:p w14:paraId="3A840334"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757BBC67" w14:textId="77777777" w:rsidR="00000000" w:rsidRDefault="00000000" w:rsidP="007F20A5">
            <w:pPr>
              <w:adjustRightInd w:val="0"/>
              <w:jc w:val="center"/>
              <w:rPr>
                <w:szCs w:val="24"/>
              </w:rPr>
            </w:pPr>
            <w:r>
              <w:rPr>
                <w:rFonts w:hint="eastAsia"/>
                <w:szCs w:val="24"/>
              </w:rPr>
              <w:t>3333</w:t>
            </w:r>
          </w:p>
        </w:tc>
      </w:tr>
      <w:tr w:rsidR="00217F3F" w14:paraId="13F2E645" w14:textId="77777777" w:rsidTr="00FB199D">
        <w:trPr>
          <w:trHeight w:val="567"/>
          <w:jc w:val="center"/>
        </w:trPr>
        <w:tc>
          <w:tcPr>
            <w:tcW w:w="2735" w:type="dxa"/>
            <w:gridSpan w:val="2"/>
            <w:vAlign w:val="center"/>
          </w:tcPr>
          <w:p w14:paraId="0592BACB"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6914AFF2" w14:textId="77777777" w:rsidR="00000000" w:rsidRDefault="00000000" w:rsidP="007F20A5">
            <w:pPr>
              <w:adjustRightInd w:val="0"/>
              <w:jc w:val="center"/>
              <w:rPr>
                <w:szCs w:val="24"/>
              </w:rPr>
            </w:pPr>
            <w:r>
              <w:rPr>
                <w:rFonts w:hint="eastAsia"/>
                <w:szCs w:val="24"/>
              </w:rPr>
              <w:t>2222</w:t>
            </w:r>
          </w:p>
        </w:tc>
        <w:tc>
          <w:tcPr>
            <w:tcW w:w="2267" w:type="dxa"/>
            <w:vAlign w:val="center"/>
          </w:tcPr>
          <w:p w14:paraId="59AECB93"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21C4BF7D" w14:textId="77777777" w:rsidR="00000000" w:rsidRDefault="00000000" w:rsidP="007F20A5">
            <w:pPr>
              <w:adjustRightInd w:val="0"/>
              <w:jc w:val="center"/>
              <w:rPr>
                <w:szCs w:val="24"/>
              </w:rPr>
            </w:pPr>
            <w:r>
              <w:rPr>
                <w:rFonts w:hint="eastAsia"/>
                <w:szCs w:val="24"/>
              </w:rPr>
              <w:t>1111</w:t>
            </w:r>
          </w:p>
        </w:tc>
      </w:tr>
      <w:tr w:rsidR="00217F3F" w14:paraId="5F3C0EB5" w14:textId="77777777" w:rsidTr="00FB199D">
        <w:trPr>
          <w:trHeight w:val="567"/>
          <w:jc w:val="center"/>
        </w:trPr>
        <w:tc>
          <w:tcPr>
            <w:tcW w:w="2735" w:type="dxa"/>
            <w:gridSpan w:val="2"/>
            <w:vAlign w:val="center"/>
          </w:tcPr>
          <w:p w14:paraId="68789FF5"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769D715D" w14:textId="77777777" w:rsidR="00000000" w:rsidRDefault="00000000" w:rsidP="007F20A5">
            <w:pPr>
              <w:adjustRightInd w:val="0"/>
              <w:jc w:val="center"/>
              <w:rPr>
                <w:szCs w:val="24"/>
              </w:rPr>
            </w:pPr>
          </w:p>
        </w:tc>
        <w:tc>
          <w:tcPr>
            <w:tcW w:w="2267" w:type="dxa"/>
            <w:vAlign w:val="center"/>
          </w:tcPr>
          <w:p w14:paraId="1112E430"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CC8D264" w14:textId="77777777" w:rsidR="00000000" w:rsidRDefault="00000000" w:rsidP="007F20A5">
            <w:pPr>
              <w:adjustRightInd w:val="0"/>
              <w:jc w:val="center"/>
              <w:rPr>
                <w:szCs w:val="24"/>
              </w:rPr>
            </w:pPr>
          </w:p>
        </w:tc>
      </w:tr>
      <w:tr w:rsidR="00217F3F" w14:paraId="358FA259" w14:textId="77777777" w:rsidTr="00FB199D">
        <w:trPr>
          <w:trHeight w:val="567"/>
          <w:jc w:val="center"/>
        </w:trPr>
        <w:tc>
          <w:tcPr>
            <w:tcW w:w="1429" w:type="dxa"/>
            <w:vAlign w:val="center"/>
          </w:tcPr>
          <w:p w14:paraId="1E0D216E"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8C82D1C"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32777532"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BD7D9E7"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12CF4B7C" w14:textId="77777777" w:rsidR="00000000"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5496DBA0" w14:textId="77777777" w:rsidTr="00FB199D">
        <w:trPr>
          <w:trHeight w:val="567"/>
          <w:jc w:val="center"/>
        </w:trPr>
        <w:tc>
          <w:tcPr>
            <w:tcW w:w="1429" w:type="dxa"/>
            <w:vAlign w:val="center"/>
          </w:tcPr>
          <w:p w14:paraId="6254030D" w14:textId="77777777" w:rsidR="00000000" w:rsidRDefault="00000000" w:rsidP="007F20A5">
            <w:pPr>
              <w:adjustRightInd w:val="0"/>
              <w:jc w:val="center"/>
              <w:rPr>
                <w:szCs w:val="24"/>
              </w:rPr>
            </w:pPr>
            <w:r>
              <w:rPr>
                <w:szCs w:val="24"/>
              </w:rPr>
              <w:t>平均规模</w:t>
            </w:r>
          </w:p>
        </w:tc>
        <w:tc>
          <w:tcPr>
            <w:tcW w:w="2025" w:type="dxa"/>
            <w:gridSpan w:val="2"/>
            <w:vAlign w:val="center"/>
          </w:tcPr>
          <w:p w14:paraId="4C05F7F1" w14:textId="77777777" w:rsidR="00000000" w:rsidRDefault="00000000"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1C05B9CF" w14:textId="77777777" w:rsidR="00000000" w:rsidRDefault="00000000" w:rsidP="007F20A5">
            <w:pPr>
              <w:adjustRightInd w:val="0"/>
              <w:jc w:val="center"/>
              <w:rPr>
                <w:szCs w:val="24"/>
              </w:rPr>
            </w:pPr>
            <w:r>
              <w:rPr>
                <w:szCs w:val="24"/>
              </w:rPr>
              <w:t>≤200</w:t>
            </w:r>
            <w:r>
              <w:rPr>
                <w:szCs w:val="24"/>
              </w:rPr>
              <w:t>行</w:t>
            </w:r>
          </w:p>
        </w:tc>
        <w:tc>
          <w:tcPr>
            <w:tcW w:w="2267" w:type="dxa"/>
            <w:vAlign w:val="center"/>
          </w:tcPr>
          <w:p w14:paraId="22B60B33" w14:textId="77777777" w:rsidR="00000000" w:rsidRDefault="00000000" w:rsidP="007F20A5">
            <w:pPr>
              <w:adjustRightInd w:val="0"/>
              <w:jc w:val="center"/>
              <w:rPr>
                <w:bCs/>
                <w:kern w:val="0"/>
                <w:szCs w:val="24"/>
              </w:rPr>
            </w:pPr>
          </w:p>
        </w:tc>
        <w:tc>
          <w:tcPr>
            <w:tcW w:w="2049" w:type="dxa"/>
            <w:vAlign w:val="center"/>
          </w:tcPr>
          <w:p w14:paraId="3CD86491" w14:textId="77777777" w:rsidR="00000000" w:rsidRDefault="00000000" w:rsidP="007F20A5">
            <w:pPr>
              <w:adjustRightInd w:val="0"/>
              <w:jc w:val="center"/>
              <w:rPr>
                <w:szCs w:val="24"/>
              </w:rPr>
            </w:pPr>
          </w:p>
        </w:tc>
      </w:tr>
      <w:tr w:rsidR="00217F3F" w14:paraId="561DF0F4" w14:textId="77777777" w:rsidTr="00FB199D">
        <w:trPr>
          <w:trHeight w:val="567"/>
          <w:jc w:val="center"/>
        </w:trPr>
        <w:tc>
          <w:tcPr>
            <w:tcW w:w="1429" w:type="dxa"/>
            <w:vAlign w:val="center"/>
          </w:tcPr>
          <w:p w14:paraId="3A7477DF" w14:textId="77777777" w:rsidR="00000000" w:rsidRDefault="00000000" w:rsidP="007F20A5">
            <w:pPr>
              <w:adjustRightInd w:val="0"/>
              <w:jc w:val="center"/>
              <w:rPr>
                <w:szCs w:val="24"/>
              </w:rPr>
            </w:pPr>
            <w:r>
              <w:rPr>
                <w:szCs w:val="24"/>
              </w:rPr>
              <w:t>平均扇出数</w:t>
            </w:r>
          </w:p>
        </w:tc>
        <w:tc>
          <w:tcPr>
            <w:tcW w:w="2025" w:type="dxa"/>
            <w:gridSpan w:val="2"/>
            <w:vAlign w:val="center"/>
          </w:tcPr>
          <w:p w14:paraId="21276B53" w14:textId="77777777" w:rsidR="00000000" w:rsidRDefault="00000000"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004D034F" w14:textId="77777777" w:rsidR="00000000" w:rsidRDefault="00000000" w:rsidP="007F20A5">
            <w:pPr>
              <w:adjustRightInd w:val="0"/>
              <w:jc w:val="center"/>
              <w:rPr>
                <w:szCs w:val="24"/>
              </w:rPr>
            </w:pPr>
            <w:r>
              <w:rPr>
                <w:szCs w:val="24"/>
              </w:rPr>
              <w:t>≤7</w:t>
            </w:r>
          </w:p>
        </w:tc>
        <w:tc>
          <w:tcPr>
            <w:tcW w:w="2267" w:type="dxa"/>
            <w:vAlign w:val="center"/>
          </w:tcPr>
          <w:p w14:paraId="25848B00" w14:textId="77777777" w:rsidR="00000000" w:rsidRDefault="00000000" w:rsidP="007F20A5">
            <w:pPr>
              <w:adjustRightInd w:val="0"/>
              <w:jc w:val="center"/>
              <w:rPr>
                <w:color w:val="000000"/>
                <w:szCs w:val="24"/>
              </w:rPr>
            </w:pPr>
          </w:p>
        </w:tc>
        <w:tc>
          <w:tcPr>
            <w:tcW w:w="2049" w:type="dxa"/>
            <w:vAlign w:val="center"/>
          </w:tcPr>
          <w:p w14:paraId="68D5334D" w14:textId="77777777" w:rsidR="00000000" w:rsidRDefault="00000000" w:rsidP="007F20A5">
            <w:pPr>
              <w:adjustRightInd w:val="0"/>
              <w:jc w:val="center"/>
              <w:rPr>
                <w:szCs w:val="24"/>
              </w:rPr>
            </w:pPr>
          </w:p>
        </w:tc>
      </w:tr>
      <w:tr w:rsidR="00217F3F" w14:paraId="0E3D833A" w14:textId="77777777" w:rsidTr="00FB199D">
        <w:trPr>
          <w:trHeight w:val="567"/>
          <w:jc w:val="center"/>
        </w:trPr>
        <w:tc>
          <w:tcPr>
            <w:tcW w:w="1429" w:type="dxa"/>
            <w:vAlign w:val="center"/>
          </w:tcPr>
          <w:p w14:paraId="55B1B4A1" w14:textId="77777777" w:rsidR="00000000" w:rsidRDefault="00000000" w:rsidP="007F20A5">
            <w:pPr>
              <w:adjustRightInd w:val="0"/>
              <w:jc w:val="center"/>
              <w:rPr>
                <w:szCs w:val="24"/>
              </w:rPr>
            </w:pPr>
            <w:r>
              <w:rPr>
                <w:szCs w:val="24"/>
              </w:rPr>
              <w:t>平均圈复杂度</w:t>
            </w:r>
          </w:p>
        </w:tc>
        <w:tc>
          <w:tcPr>
            <w:tcW w:w="2025" w:type="dxa"/>
            <w:gridSpan w:val="2"/>
            <w:vAlign w:val="center"/>
          </w:tcPr>
          <w:p w14:paraId="1D6B6539" w14:textId="77777777" w:rsidR="00000000" w:rsidRDefault="00000000"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3C17024A" w14:textId="77777777" w:rsidR="00000000" w:rsidRDefault="00000000" w:rsidP="007F20A5">
            <w:pPr>
              <w:adjustRightInd w:val="0"/>
              <w:jc w:val="center"/>
              <w:rPr>
                <w:szCs w:val="24"/>
              </w:rPr>
            </w:pPr>
            <w:r>
              <w:rPr>
                <w:szCs w:val="24"/>
              </w:rPr>
              <w:t>≤10</w:t>
            </w:r>
          </w:p>
        </w:tc>
        <w:tc>
          <w:tcPr>
            <w:tcW w:w="2267" w:type="dxa"/>
            <w:vAlign w:val="center"/>
          </w:tcPr>
          <w:p w14:paraId="59BFAEC4" w14:textId="77777777" w:rsidR="00000000" w:rsidRDefault="00000000" w:rsidP="007F20A5">
            <w:pPr>
              <w:adjustRightInd w:val="0"/>
              <w:jc w:val="center"/>
              <w:rPr>
                <w:color w:val="000000"/>
                <w:szCs w:val="24"/>
              </w:rPr>
            </w:pPr>
          </w:p>
        </w:tc>
        <w:tc>
          <w:tcPr>
            <w:tcW w:w="2049" w:type="dxa"/>
            <w:vAlign w:val="center"/>
          </w:tcPr>
          <w:p w14:paraId="29A085E6" w14:textId="77777777" w:rsidR="00000000" w:rsidRDefault="00000000" w:rsidP="007F20A5">
            <w:pPr>
              <w:adjustRightInd w:val="0"/>
              <w:jc w:val="center"/>
              <w:rPr>
                <w:szCs w:val="24"/>
              </w:rPr>
            </w:pPr>
          </w:p>
        </w:tc>
      </w:tr>
      <w:tr w:rsidR="00217F3F" w14:paraId="7C8D93B9" w14:textId="77777777" w:rsidTr="00FB199D">
        <w:trPr>
          <w:trHeight w:val="567"/>
          <w:jc w:val="center"/>
        </w:trPr>
        <w:tc>
          <w:tcPr>
            <w:tcW w:w="1429" w:type="dxa"/>
            <w:vAlign w:val="center"/>
          </w:tcPr>
          <w:p w14:paraId="68E00429" w14:textId="77777777" w:rsidR="00000000" w:rsidRDefault="00000000" w:rsidP="007F20A5">
            <w:pPr>
              <w:adjustRightInd w:val="0"/>
              <w:jc w:val="center"/>
              <w:rPr>
                <w:szCs w:val="24"/>
              </w:rPr>
            </w:pPr>
            <w:r>
              <w:rPr>
                <w:szCs w:val="24"/>
              </w:rPr>
              <w:t>模块最大圈复杂度</w:t>
            </w:r>
          </w:p>
        </w:tc>
        <w:tc>
          <w:tcPr>
            <w:tcW w:w="2025" w:type="dxa"/>
            <w:gridSpan w:val="2"/>
            <w:vAlign w:val="center"/>
          </w:tcPr>
          <w:p w14:paraId="750C8CA8" w14:textId="77777777" w:rsidR="00000000" w:rsidRDefault="00000000" w:rsidP="007F20A5">
            <w:pPr>
              <w:adjustRightInd w:val="0"/>
              <w:jc w:val="center"/>
              <w:rPr>
                <w:szCs w:val="24"/>
              </w:rPr>
            </w:pPr>
            <w:r>
              <w:rPr>
                <w:szCs w:val="24"/>
              </w:rPr>
              <w:t>各模块圈复杂度的最大值</w:t>
            </w:r>
          </w:p>
        </w:tc>
        <w:tc>
          <w:tcPr>
            <w:tcW w:w="1270" w:type="dxa"/>
            <w:vAlign w:val="center"/>
          </w:tcPr>
          <w:p w14:paraId="7D7CFB38" w14:textId="77777777" w:rsidR="00000000" w:rsidRDefault="00000000" w:rsidP="007F20A5">
            <w:pPr>
              <w:adjustRightInd w:val="0"/>
              <w:jc w:val="center"/>
              <w:rPr>
                <w:szCs w:val="24"/>
              </w:rPr>
            </w:pPr>
            <w:r>
              <w:rPr>
                <w:szCs w:val="24"/>
              </w:rPr>
              <w:t>≤80</w:t>
            </w:r>
          </w:p>
        </w:tc>
        <w:tc>
          <w:tcPr>
            <w:tcW w:w="2267" w:type="dxa"/>
            <w:vAlign w:val="center"/>
          </w:tcPr>
          <w:p w14:paraId="3EBE8CA7" w14:textId="77777777" w:rsidR="00000000" w:rsidRDefault="00000000" w:rsidP="007F20A5">
            <w:pPr>
              <w:adjustRightInd w:val="0"/>
              <w:jc w:val="center"/>
              <w:rPr>
                <w:color w:val="000000"/>
                <w:szCs w:val="24"/>
              </w:rPr>
            </w:pPr>
          </w:p>
        </w:tc>
        <w:tc>
          <w:tcPr>
            <w:tcW w:w="2049" w:type="dxa"/>
            <w:vAlign w:val="center"/>
          </w:tcPr>
          <w:p w14:paraId="2F26BF81" w14:textId="77777777" w:rsidR="00000000" w:rsidRDefault="00000000" w:rsidP="007F20A5">
            <w:pPr>
              <w:adjustRightInd w:val="0"/>
              <w:jc w:val="center"/>
              <w:rPr>
                <w:szCs w:val="24"/>
              </w:rPr>
            </w:pPr>
          </w:p>
        </w:tc>
      </w:tr>
      <w:tr w:rsidR="00217F3F" w14:paraId="02858589" w14:textId="77777777" w:rsidTr="00FB199D">
        <w:trPr>
          <w:trHeight w:val="567"/>
          <w:jc w:val="center"/>
        </w:trPr>
        <w:tc>
          <w:tcPr>
            <w:tcW w:w="1429" w:type="dxa"/>
            <w:vAlign w:val="center"/>
          </w:tcPr>
          <w:p w14:paraId="5E691492" w14:textId="77777777" w:rsidR="00000000" w:rsidRDefault="00000000"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0470254" w14:textId="77777777" w:rsidR="00000000" w:rsidRDefault="00000000" w:rsidP="007F20A5">
            <w:pPr>
              <w:adjustRightInd w:val="0"/>
              <w:jc w:val="center"/>
              <w:rPr>
                <w:szCs w:val="24"/>
              </w:rPr>
            </w:pPr>
            <w:r>
              <w:rPr>
                <w:szCs w:val="24"/>
              </w:rPr>
              <w:t>模块中圈复杂度</w:t>
            </w:r>
            <w:r>
              <w:rPr>
                <w:szCs w:val="24"/>
              </w:rPr>
              <w:t xml:space="preserve">≥20 </w:t>
            </w:r>
            <w:r>
              <w:rPr>
                <w:szCs w:val="24"/>
              </w:rPr>
              <w:t>的个数占总模块数</w:t>
            </w:r>
            <w:r>
              <w:rPr>
                <w:szCs w:val="24"/>
              </w:rPr>
              <w:lastRenderedPageBreak/>
              <w:t>的个数和百分比；</w:t>
            </w:r>
          </w:p>
        </w:tc>
        <w:tc>
          <w:tcPr>
            <w:tcW w:w="1270" w:type="dxa"/>
            <w:vAlign w:val="center"/>
          </w:tcPr>
          <w:p w14:paraId="3F310976" w14:textId="77777777" w:rsidR="00000000" w:rsidRDefault="00000000" w:rsidP="007F20A5">
            <w:pPr>
              <w:adjustRightInd w:val="0"/>
              <w:jc w:val="center"/>
              <w:rPr>
                <w:szCs w:val="24"/>
              </w:rPr>
            </w:pPr>
            <w:r>
              <w:rPr>
                <w:szCs w:val="24"/>
              </w:rPr>
              <w:lastRenderedPageBreak/>
              <w:t>≤20%</w:t>
            </w:r>
          </w:p>
        </w:tc>
        <w:tc>
          <w:tcPr>
            <w:tcW w:w="2267" w:type="dxa"/>
            <w:vAlign w:val="center"/>
          </w:tcPr>
          <w:p w14:paraId="5744CF81" w14:textId="77777777" w:rsidR="00000000" w:rsidRDefault="00000000" w:rsidP="007F20A5">
            <w:pPr>
              <w:adjustRightInd w:val="0"/>
              <w:jc w:val="center"/>
              <w:rPr>
                <w:bCs/>
                <w:color w:val="000000"/>
                <w:szCs w:val="24"/>
              </w:rPr>
            </w:pPr>
          </w:p>
        </w:tc>
        <w:tc>
          <w:tcPr>
            <w:tcW w:w="2049" w:type="dxa"/>
            <w:vAlign w:val="center"/>
          </w:tcPr>
          <w:p w14:paraId="05D975B6" w14:textId="77777777" w:rsidR="00000000" w:rsidRDefault="00000000" w:rsidP="007F20A5">
            <w:pPr>
              <w:adjustRightInd w:val="0"/>
              <w:jc w:val="center"/>
              <w:rPr>
                <w:szCs w:val="24"/>
              </w:rPr>
            </w:pPr>
          </w:p>
        </w:tc>
      </w:tr>
      <w:tr w:rsidR="00217F3F" w14:paraId="55C945E3" w14:textId="77777777" w:rsidTr="00FB199D">
        <w:trPr>
          <w:trHeight w:val="567"/>
          <w:jc w:val="center"/>
        </w:trPr>
        <w:tc>
          <w:tcPr>
            <w:tcW w:w="1429" w:type="dxa"/>
            <w:vAlign w:val="center"/>
          </w:tcPr>
          <w:p w14:paraId="57609802" w14:textId="77777777" w:rsidR="00000000" w:rsidRDefault="00000000" w:rsidP="007F20A5">
            <w:pPr>
              <w:adjustRightInd w:val="0"/>
              <w:jc w:val="center"/>
              <w:rPr>
                <w:szCs w:val="24"/>
              </w:rPr>
            </w:pPr>
            <w:r>
              <w:rPr>
                <w:szCs w:val="24"/>
              </w:rPr>
              <w:t>注释率</w:t>
            </w:r>
          </w:p>
        </w:tc>
        <w:tc>
          <w:tcPr>
            <w:tcW w:w="2025" w:type="dxa"/>
            <w:gridSpan w:val="2"/>
            <w:vAlign w:val="center"/>
          </w:tcPr>
          <w:p w14:paraId="2FB46A42" w14:textId="77777777" w:rsidR="00000000" w:rsidRDefault="00000000"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375D352D" w14:textId="77777777" w:rsidR="00000000" w:rsidRDefault="00000000" w:rsidP="007F20A5">
            <w:pPr>
              <w:adjustRightInd w:val="0"/>
              <w:jc w:val="center"/>
              <w:rPr>
                <w:szCs w:val="24"/>
              </w:rPr>
            </w:pPr>
            <w:r>
              <w:rPr>
                <w:szCs w:val="24"/>
              </w:rPr>
              <w:t>≥20%</w:t>
            </w:r>
          </w:p>
        </w:tc>
        <w:tc>
          <w:tcPr>
            <w:tcW w:w="2267" w:type="dxa"/>
            <w:vAlign w:val="center"/>
          </w:tcPr>
          <w:p w14:paraId="0DCDD8F7" w14:textId="77777777" w:rsidR="00000000" w:rsidRDefault="00000000" w:rsidP="007F20A5">
            <w:pPr>
              <w:adjustRightInd w:val="0"/>
              <w:jc w:val="center"/>
              <w:rPr>
                <w:bCs/>
                <w:color w:val="000000"/>
                <w:szCs w:val="24"/>
              </w:rPr>
            </w:pPr>
            <w:r>
              <w:rPr>
                <w:rFonts w:hint="eastAsia"/>
                <w:color w:val="000000"/>
                <w:szCs w:val="24"/>
              </w:rPr>
              <w:t>33.33%</w:t>
            </w:r>
          </w:p>
        </w:tc>
        <w:tc>
          <w:tcPr>
            <w:tcW w:w="2049" w:type="dxa"/>
            <w:vAlign w:val="center"/>
          </w:tcPr>
          <w:p w14:paraId="2D093880" w14:textId="77777777" w:rsidR="00000000" w:rsidRDefault="00000000" w:rsidP="007F20A5">
            <w:pPr>
              <w:adjustRightInd w:val="0"/>
              <w:jc w:val="center"/>
              <w:rPr>
                <w:szCs w:val="24"/>
              </w:rPr>
            </w:pPr>
            <w:r>
              <w:rPr>
                <w:rFonts w:hint="eastAsia"/>
                <w:color w:val="000000"/>
                <w:szCs w:val="24"/>
              </w:rPr>
              <w:t>满足</w:t>
            </w:r>
          </w:p>
        </w:tc>
      </w:tr>
    </w:tbl>
    <w:p w14:paraId="258B08EE" w14:textId="77777777" w:rsidR="002877EE" w:rsidRPr="00217F3F" w:rsidRDefault="00000000" w:rsidP="00217F3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